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9A8" w:rsidRDefault="00BE7DB4" w:rsidP="00FD49A8">
      <w:pPr>
        <w:rPr>
          <w:rFonts w:asciiTheme="minorHAnsi" w:hAnsiTheme="minorHAnsi" w:cstheme="minorHAnsi"/>
          <w:b/>
          <w:color w:val="365F91" w:themeColor="accent1" w:themeShade="BF"/>
          <w:sz w:val="28"/>
          <w:szCs w:val="28"/>
        </w:rPr>
      </w:pPr>
      <w:r>
        <w:rPr>
          <w:rFonts w:asciiTheme="minorHAnsi" w:hAnsiTheme="minorHAnsi" w:cstheme="minorHAnsi"/>
          <w:b/>
          <w:noProof/>
          <w:color w:val="4F81BD" w:themeColor="accent1"/>
          <w:sz w:val="28"/>
          <w:szCs w:val="28"/>
        </w:rPr>
        <w:drawing>
          <wp:inline distT="0" distB="0" distL="0" distR="0">
            <wp:extent cx="457755" cy="4367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ermitting 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1" cy="443603"/>
                    </a:xfrm>
                    <a:prstGeom prst="rect">
                      <a:avLst/>
                    </a:prstGeom>
                  </pic:spPr>
                </pic:pic>
              </a:graphicData>
            </a:graphic>
          </wp:inline>
        </w:drawing>
      </w:r>
      <w:r>
        <w:rPr>
          <w:rFonts w:asciiTheme="minorHAnsi" w:hAnsiTheme="minorHAnsi" w:cstheme="minorHAnsi"/>
          <w:b/>
          <w:color w:val="365F91" w:themeColor="accent1" w:themeShade="BF"/>
          <w:sz w:val="28"/>
          <w:szCs w:val="28"/>
        </w:rPr>
        <w:t xml:space="preserve"> </w:t>
      </w:r>
      <w:r w:rsidR="00BB3350" w:rsidRPr="007363E5">
        <w:rPr>
          <w:rFonts w:asciiTheme="minorHAnsi" w:hAnsiTheme="minorHAnsi" w:cstheme="minorHAnsi"/>
          <w:b/>
          <w:color w:val="365F91" w:themeColor="accent1" w:themeShade="BF"/>
          <w:sz w:val="28"/>
          <w:szCs w:val="28"/>
        </w:rPr>
        <w:t>Electrical Master and Renewal – Record Details &amp; Info</w:t>
      </w:r>
    </w:p>
    <w:p w:rsidR="00BE7DB4" w:rsidRPr="00BE7DB4" w:rsidRDefault="00BE7DB4" w:rsidP="00FD49A8">
      <w:pPr>
        <w:rPr>
          <w:rFonts w:asciiTheme="minorHAnsi" w:hAnsiTheme="minorHAnsi" w:cstheme="minorHAnsi"/>
          <w:b/>
          <w:i/>
          <w:color w:val="365F91" w:themeColor="accent1" w:themeShade="BF"/>
        </w:rPr>
      </w:pPr>
      <w:r w:rsidRPr="00BE7DB4">
        <w:rPr>
          <w:rFonts w:asciiTheme="minorHAnsi" w:hAnsiTheme="minorHAnsi" w:cstheme="minorHAnsi"/>
          <w:b/>
          <w:i/>
          <w:color w:val="365F91" w:themeColor="accent1" w:themeShade="BF"/>
        </w:rPr>
        <w:t>Subject to Master Permit Program 918-309-0100 (ORS 479.560)</w:t>
      </w:r>
    </w:p>
    <w:p w:rsidR="00BB3350" w:rsidRDefault="00BB3350" w:rsidP="00FD49A8">
      <w:pPr>
        <w:rPr>
          <w:rFonts w:asciiTheme="minorHAnsi" w:hAnsiTheme="minorHAnsi" w:cstheme="minorHAnsi"/>
        </w:rPr>
      </w:pPr>
    </w:p>
    <w:p w:rsidR="00BE7DB4" w:rsidRDefault="003A770D" w:rsidP="00FD49A8">
      <w:pPr>
        <w:rPr>
          <w:rFonts w:asciiTheme="minorHAnsi" w:hAnsiTheme="minorHAnsi" w:cstheme="minorHAnsi"/>
          <w:b/>
          <w:u w:val="single"/>
        </w:rPr>
      </w:pPr>
      <w:r>
        <w:rPr>
          <w:rFonts w:asciiTheme="minorHAnsi" w:hAnsiTheme="minorHAnsi" w:cstheme="minorHAnsi"/>
          <w:b/>
          <w:u w:val="single"/>
        </w:rPr>
        <w:t xml:space="preserve">Oregon </w:t>
      </w:r>
      <w:r w:rsidR="00BE7DB4">
        <w:rPr>
          <w:rFonts w:asciiTheme="minorHAnsi" w:hAnsiTheme="minorHAnsi" w:cstheme="minorHAnsi"/>
          <w:b/>
          <w:u w:val="single"/>
        </w:rPr>
        <w:t>Model Record Types</w:t>
      </w:r>
      <w:r w:rsidR="00BE7DB4">
        <w:rPr>
          <w:rFonts w:asciiTheme="minorHAnsi" w:hAnsiTheme="minorHAnsi" w:cstheme="minorHAnsi"/>
          <w:b/>
          <w:u w:val="single"/>
        </w:rPr>
        <w:br/>
      </w:r>
    </w:p>
    <w:p w:rsidR="00BE7DB4" w:rsidRDefault="00BE7DB4" w:rsidP="00BE7DB4">
      <w:pPr>
        <w:pStyle w:val="ListParagraph"/>
        <w:numPr>
          <w:ilvl w:val="0"/>
          <w:numId w:val="10"/>
        </w:numPr>
        <w:rPr>
          <w:rFonts w:asciiTheme="minorHAnsi" w:hAnsiTheme="minorHAnsi" w:cstheme="minorHAnsi"/>
        </w:rPr>
      </w:pPr>
      <w:r>
        <w:rPr>
          <w:rFonts w:asciiTheme="minorHAnsi" w:hAnsiTheme="minorHAnsi" w:cstheme="minorHAnsi"/>
        </w:rPr>
        <w:t>Electrical Master (EM) – Building &gt; Commercial &gt; Electrical</w:t>
      </w:r>
    </w:p>
    <w:p w:rsidR="00BE7DB4" w:rsidRPr="00BE7DB4" w:rsidRDefault="00BE7DB4" w:rsidP="00BE7DB4">
      <w:pPr>
        <w:pStyle w:val="ListParagraph"/>
        <w:numPr>
          <w:ilvl w:val="0"/>
          <w:numId w:val="10"/>
        </w:numPr>
        <w:rPr>
          <w:rFonts w:asciiTheme="minorHAnsi" w:hAnsiTheme="minorHAnsi" w:cstheme="minorHAnsi"/>
        </w:rPr>
      </w:pPr>
      <w:r>
        <w:rPr>
          <w:rFonts w:asciiTheme="minorHAnsi" w:hAnsiTheme="minorHAnsi" w:cstheme="minorHAnsi"/>
        </w:rPr>
        <w:t>Electrical Master Renewal (EMR) – Building &gt; Commercial &gt; Electrical</w:t>
      </w:r>
    </w:p>
    <w:p w:rsidR="00BE7DB4" w:rsidRDefault="00BE7DB4" w:rsidP="00FD49A8">
      <w:pPr>
        <w:rPr>
          <w:rFonts w:asciiTheme="minorHAnsi" w:hAnsiTheme="minorHAnsi" w:cstheme="minorHAnsi"/>
          <w:b/>
          <w:u w:val="single"/>
        </w:rPr>
      </w:pPr>
    </w:p>
    <w:p w:rsidR="00BB3350" w:rsidRPr="00BE7DB4" w:rsidRDefault="00BB3350" w:rsidP="00FD49A8">
      <w:pPr>
        <w:rPr>
          <w:rFonts w:asciiTheme="minorHAnsi" w:hAnsiTheme="minorHAnsi" w:cstheme="minorHAnsi"/>
          <w:b/>
          <w:u w:val="single"/>
        </w:rPr>
      </w:pPr>
      <w:r w:rsidRPr="007363E5">
        <w:rPr>
          <w:rFonts w:asciiTheme="minorHAnsi" w:hAnsiTheme="minorHAnsi" w:cstheme="minorHAnsi"/>
          <w:b/>
          <w:u w:val="single"/>
        </w:rPr>
        <w:t>Associated People:</w:t>
      </w:r>
      <w:r w:rsidR="00BE7DB4">
        <w:rPr>
          <w:rFonts w:asciiTheme="minorHAnsi" w:hAnsiTheme="minorHAnsi" w:cstheme="minorHAnsi"/>
          <w:b/>
          <w:u w:val="single"/>
        </w:rPr>
        <w:br/>
      </w:r>
    </w:p>
    <w:p w:rsidR="00BB3350" w:rsidRDefault="00BB3350" w:rsidP="00BB3350">
      <w:pPr>
        <w:pStyle w:val="ListParagraph"/>
        <w:numPr>
          <w:ilvl w:val="0"/>
          <w:numId w:val="4"/>
        </w:numPr>
        <w:rPr>
          <w:rFonts w:asciiTheme="minorHAnsi" w:hAnsiTheme="minorHAnsi" w:cstheme="minorHAnsi"/>
        </w:rPr>
      </w:pPr>
      <w:r>
        <w:rPr>
          <w:rFonts w:asciiTheme="minorHAnsi" w:hAnsiTheme="minorHAnsi" w:cstheme="minorHAnsi"/>
        </w:rPr>
        <w:t>Applicant</w:t>
      </w:r>
    </w:p>
    <w:p w:rsidR="00BB3350" w:rsidRDefault="00BB3350" w:rsidP="00BB3350">
      <w:pPr>
        <w:pStyle w:val="ListParagraph"/>
        <w:numPr>
          <w:ilvl w:val="0"/>
          <w:numId w:val="4"/>
        </w:numPr>
        <w:rPr>
          <w:rFonts w:asciiTheme="minorHAnsi" w:hAnsiTheme="minorHAnsi" w:cstheme="minorHAnsi"/>
        </w:rPr>
      </w:pPr>
      <w:r>
        <w:rPr>
          <w:rFonts w:asciiTheme="minorHAnsi" w:hAnsiTheme="minorHAnsi" w:cstheme="minorHAnsi"/>
        </w:rPr>
        <w:t>Site Contact / Responsible Person</w:t>
      </w:r>
    </w:p>
    <w:p w:rsidR="00BB3350" w:rsidRDefault="00BB3350" w:rsidP="00BB3350">
      <w:pPr>
        <w:pStyle w:val="ListParagraph"/>
        <w:numPr>
          <w:ilvl w:val="0"/>
          <w:numId w:val="4"/>
        </w:numPr>
        <w:rPr>
          <w:rFonts w:asciiTheme="minorHAnsi" w:hAnsiTheme="minorHAnsi" w:cstheme="minorHAnsi"/>
        </w:rPr>
      </w:pPr>
      <w:r>
        <w:rPr>
          <w:rFonts w:asciiTheme="minorHAnsi" w:hAnsiTheme="minorHAnsi" w:cstheme="minorHAnsi"/>
        </w:rPr>
        <w:t>Business Owner / Facility Information</w:t>
      </w:r>
    </w:p>
    <w:p w:rsidR="00BB3350" w:rsidRPr="00BB3350" w:rsidRDefault="00BB3350" w:rsidP="00BB3350">
      <w:pPr>
        <w:rPr>
          <w:rFonts w:asciiTheme="minorHAnsi" w:hAnsiTheme="minorHAnsi" w:cstheme="minorHAnsi"/>
        </w:rPr>
      </w:pPr>
    </w:p>
    <w:p w:rsidR="00BB3350" w:rsidRPr="007363E5" w:rsidRDefault="00E06A5F" w:rsidP="00BB3350">
      <w:pPr>
        <w:autoSpaceDE w:val="0"/>
        <w:autoSpaceDN w:val="0"/>
        <w:adjustRightInd w:val="0"/>
        <w:rPr>
          <w:rFonts w:asciiTheme="minorHAnsi" w:hAnsiTheme="minorHAnsi" w:cstheme="minorHAnsi"/>
          <w:b/>
          <w:u w:val="single"/>
        </w:rPr>
      </w:pPr>
      <w:r>
        <w:rPr>
          <w:rFonts w:asciiTheme="minorHAnsi" w:hAnsiTheme="minorHAnsi" w:cstheme="minorHAnsi"/>
          <w:b/>
          <w:u w:val="single"/>
        </w:rPr>
        <w:t>Covered</w:t>
      </w:r>
      <w:r w:rsidR="007363E5" w:rsidRPr="007363E5">
        <w:rPr>
          <w:rFonts w:asciiTheme="minorHAnsi" w:hAnsiTheme="minorHAnsi" w:cstheme="minorHAnsi"/>
          <w:b/>
          <w:u w:val="single"/>
        </w:rPr>
        <w:t xml:space="preserve"> Facility</w:t>
      </w:r>
      <w:r w:rsidR="00BB3350" w:rsidRPr="007363E5">
        <w:rPr>
          <w:rFonts w:asciiTheme="minorHAnsi" w:hAnsiTheme="minorHAnsi" w:cstheme="minorHAnsi"/>
          <w:b/>
          <w:u w:val="single"/>
        </w:rPr>
        <w:br/>
      </w:r>
    </w:p>
    <w:p w:rsidR="00BB3350" w:rsidRPr="00BB3350" w:rsidRDefault="00BB3350" w:rsidP="00BB3350">
      <w:pPr>
        <w:pStyle w:val="ListParagraph"/>
        <w:numPr>
          <w:ilvl w:val="0"/>
          <w:numId w:val="5"/>
        </w:numPr>
        <w:autoSpaceDE w:val="0"/>
        <w:autoSpaceDN w:val="0"/>
        <w:adjustRightInd w:val="0"/>
        <w:rPr>
          <w:rFonts w:asciiTheme="minorHAnsi" w:hAnsiTheme="minorHAnsi" w:cstheme="minorHAnsi"/>
        </w:rPr>
      </w:pPr>
      <w:r w:rsidRPr="00BB3350">
        <w:rPr>
          <w:rFonts w:asciiTheme="minorHAnsi" w:hAnsiTheme="minorHAnsi" w:cstheme="minorHAnsi"/>
        </w:rPr>
        <w:t>Where only a single building or structure is involved, the grounds and adjacent facilities under common control or management that makes up the complex containing the building or structure.</w:t>
      </w:r>
    </w:p>
    <w:p w:rsidR="00BB3350" w:rsidRPr="00BB3350" w:rsidRDefault="00BB3350" w:rsidP="00BB3350">
      <w:pPr>
        <w:pStyle w:val="ListParagraph"/>
        <w:numPr>
          <w:ilvl w:val="0"/>
          <w:numId w:val="5"/>
        </w:numPr>
        <w:autoSpaceDE w:val="0"/>
        <w:autoSpaceDN w:val="0"/>
        <w:adjustRightInd w:val="0"/>
        <w:rPr>
          <w:rFonts w:asciiTheme="minorHAnsi" w:hAnsiTheme="minorHAnsi" w:cstheme="minorHAnsi"/>
        </w:rPr>
      </w:pPr>
      <w:r w:rsidRPr="00BB3350">
        <w:rPr>
          <w:rFonts w:asciiTheme="minorHAnsi" w:hAnsiTheme="minorHAnsi" w:cstheme="minorHAnsi"/>
        </w:rPr>
        <w:t>Isolated buildings and structur</w:t>
      </w:r>
      <w:r>
        <w:rPr>
          <w:rFonts w:asciiTheme="minorHAnsi" w:hAnsiTheme="minorHAnsi" w:cstheme="minorHAnsi"/>
        </w:rPr>
        <w:t>es in multiple sites within the</w:t>
      </w:r>
      <w:r w:rsidRPr="00BB3350">
        <w:rPr>
          <w:rFonts w:asciiTheme="minorHAnsi" w:hAnsiTheme="minorHAnsi" w:cstheme="minorHAnsi"/>
        </w:rPr>
        <w:t xml:space="preserve"> jurisdiction that individually meet the definition of covered facility but only when acceptable </w:t>
      </w:r>
      <w:r>
        <w:rPr>
          <w:rFonts w:asciiTheme="minorHAnsi" w:hAnsiTheme="minorHAnsi" w:cstheme="minorHAnsi"/>
        </w:rPr>
        <w:t xml:space="preserve">to </w:t>
      </w:r>
      <w:r w:rsidRPr="00BB3350">
        <w:rPr>
          <w:rFonts w:asciiTheme="minorHAnsi" w:hAnsiTheme="minorHAnsi" w:cstheme="minorHAnsi"/>
        </w:rPr>
        <w:t>the owner or operating manager; and,</w:t>
      </w:r>
    </w:p>
    <w:p w:rsidR="00BB3350" w:rsidRDefault="00BB3350" w:rsidP="00BB3350">
      <w:pPr>
        <w:pStyle w:val="ListParagraph"/>
        <w:numPr>
          <w:ilvl w:val="0"/>
          <w:numId w:val="5"/>
        </w:numPr>
        <w:autoSpaceDE w:val="0"/>
        <w:autoSpaceDN w:val="0"/>
        <w:adjustRightInd w:val="0"/>
        <w:rPr>
          <w:rFonts w:asciiTheme="minorHAnsi" w:hAnsiTheme="minorHAnsi" w:cstheme="minorHAnsi"/>
        </w:rPr>
      </w:pPr>
      <w:r w:rsidRPr="00BB3350">
        <w:rPr>
          <w:rFonts w:asciiTheme="minorHAnsi" w:hAnsiTheme="minorHAnsi" w:cstheme="minorHAnsi"/>
        </w:rPr>
        <w:t>Incidental buildings and structures adjacent or connected to a qualifying facility.</w:t>
      </w:r>
    </w:p>
    <w:p w:rsidR="00E006AE" w:rsidRDefault="00E006AE" w:rsidP="00E006AE">
      <w:pPr>
        <w:pStyle w:val="ListParagraph"/>
        <w:numPr>
          <w:ilvl w:val="0"/>
          <w:numId w:val="5"/>
        </w:numPr>
        <w:autoSpaceDE w:val="0"/>
        <w:autoSpaceDN w:val="0"/>
        <w:adjustRightInd w:val="0"/>
        <w:rPr>
          <w:rFonts w:asciiTheme="minorHAnsi" w:hAnsiTheme="minorHAnsi" w:cstheme="minorHAnsi"/>
          <w:i/>
        </w:rPr>
      </w:pPr>
      <w:r w:rsidRPr="00E006AE">
        <w:rPr>
          <w:rFonts w:asciiTheme="minorHAnsi" w:hAnsiTheme="minorHAnsi" w:cstheme="minorHAnsi"/>
        </w:rPr>
        <w:t xml:space="preserve">Each </w:t>
      </w:r>
      <w:r>
        <w:rPr>
          <w:rFonts w:asciiTheme="minorHAnsi" w:hAnsiTheme="minorHAnsi" w:cstheme="minorHAnsi"/>
        </w:rPr>
        <w:t>permit (</w:t>
      </w:r>
      <w:r w:rsidR="00E06A5F">
        <w:rPr>
          <w:rFonts w:asciiTheme="minorHAnsi" w:hAnsiTheme="minorHAnsi" w:cstheme="minorHAnsi"/>
        </w:rPr>
        <w:t>application</w:t>
      </w:r>
      <w:r>
        <w:rPr>
          <w:rFonts w:asciiTheme="minorHAnsi" w:hAnsiTheme="minorHAnsi" w:cstheme="minorHAnsi"/>
        </w:rPr>
        <w:t>)</w:t>
      </w:r>
      <w:r w:rsidRPr="00E006AE">
        <w:rPr>
          <w:rFonts w:asciiTheme="minorHAnsi" w:hAnsiTheme="minorHAnsi" w:cstheme="minorHAnsi"/>
        </w:rPr>
        <w:t xml:space="preserve"> is limited to a single facility, which may be more than</w:t>
      </w:r>
      <w:r>
        <w:rPr>
          <w:rFonts w:asciiTheme="minorHAnsi" w:hAnsiTheme="minorHAnsi" w:cstheme="minorHAnsi"/>
        </w:rPr>
        <w:t xml:space="preserve"> </w:t>
      </w:r>
      <w:r w:rsidRPr="00E006AE">
        <w:rPr>
          <w:rFonts w:asciiTheme="minorHAnsi" w:hAnsiTheme="minorHAnsi" w:cstheme="minorHAnsi"/>
        </w:rPr>
        <w:t>one buil</w:t>
      </w:r>
      <w:r>
        <w:rPr>
          <w:rFonts w:asciiTheme="minorHAnsi" w:hAnsiTheme="minorHAnsi" w:cstheme="minorHAnsi"/>
        </w:rPr>
        <w:t xml:space="preserve">ding in a complex of buildings.  </w:t>
      </w:r>
      <w:r w:rsidRPr="00E006AE">
        <w:rPr>
          <w:rFonts w:asciiTheme="minorHAnsi" w:hAnsiTheme="minorHAnsi" w:cstheme="minorHAnsi"/>
        </w:rPr>
        <w:t>Applicants with multiple facility locations on noncontiguous</w:t>
      </w:r>
      <w:r>
        <w:rPr>
          <w:rFonts w:asciiTheme="minorHAnsi" w:hAnsiTheme="minorHAnsi" w:cstheme="minorHAnsi"/>
        </w:rPr>
        <w:t xml:space="preserve"> </w:t>
      </w:r>
      <w:r w:rsidRPr="00E006AE">
        <w:rPr>
          <w:rFonts w:asciiTheme="minorHAnsi" w:hAnsiTheme="minorHAnsi" w:cstheme="minorHAnsi"/>
        </w:rPr>
        <w:t xml:space="preserve">lots must obtain </w:t>
      </w:r>
      <w:r w:rsidR="00E06A5F">
        <w:rPr>
          <w:rFonts w:asciiTheme="minorHAnsi" w:hAnsiTheme="minorHAnsi" w:cstheme="minorHAnsi"/>
        </w:rPr>
        <w:t>permit</w:t>
      </w:r>
      <w:r>
        <w:rPr>
          <w:rFonts w:asciiTheme="minorHAnsi" w:hAnsiTheme="minorHAnsi" w:cstheme="minorHAnsi"/>
        </w:rPr>
        <w:t xml:space="preserve"> for each facility.  </w:t>
      </w:r>
      <w:r w:rsidRPr="00E006AE">
        <w:rPr>
          <w:rFonts w:asciiTheme="minorHAnsi" w:hAnsiTheme="minorHAnsi" w:cstheme="minorHAnsi"/>
          <w:i/>
        </w:rPr>
        <w:t>With the approval of the local Building Official, an owner or operating manager may register buildings or structures on non-contiguous sites as a single covered facility.</w:t>
      </w:r>
    </w:p>
    <w:p w:rsidR="00E006AE" w:rsidRDefault="00E006AE" w:rsidP="00E006AE">
      <w:pPr>
        <w:autoSpaceDE w:val="0"/>
        <w:autoSpaceDN w:val="0"/>
        <w:adjustRightInd w:val="0"/>
        <w:rPr>
          <w:rFonts w:asciiTheme="minorHAnsi" w:hAnsiTheme="minorHAnsi" w:cstheme="minorHAnsi"/>
          <w:i/>
        </w:rPr>
      </w:pPr>
    </w:p>
    <w:p w:rsidR="007363E5" w:rsidRDefault="00E006AE" w:rsidP="00E006AE">
      <w:pPr>
        <w:autoSpaceDE w:val="0"/>
        <w:autoSpaceDN w:val="0"/>
        <w:adjustRightInd w:val="0"/>
        <w:rPr>
          <w:rFonts w:asciiTheme="minorHAnsi" w:hAnsiTheme="minorHAnsi" w:cstheme="minorHAnsi"/>
          <w:b/>
          <w:u w:val="single"/>
        </w:rPr>
      </w:pPr>
      <w:r w:rsidRPr="007363E5">
        <w:rPr>
          <w:rFonts w:asciiTheme="minorHAnsi" w:hAnsiTheme="minorHAnsi" w:cstheme="minorHAnsi"/>
          <w:b/>
          <w:u w:val="single"/>
        </w:rPr>
        <w:t>Intake Requirements</w:t>
      </w:r>
    </w:p>
    <w:p w:rsidR="00483139" w:rsidRDefault="00483139" w:rsidP="00E006AE">
      <w:pPr>
        <w:autoSpaceDE w:val="0"/>
        <w:autoSpaceDN w:val="0"/>
        <w:adjustRightInd w:val="0"/>
        <w:rPr>
          <w:rFonts w:asciiTheme="minorHAnsi" w:hAnsiTheme="minorHAnsi" w:cstheme="minorHAnsi"/>
          <w:b/>
          <w:u w:val="single"/>
        </w:rPr>
      </w:pPr>
    </w:p>
    <w:p w:rsidR="00483139" w:rsidRPr="00483139" w:rsidRDefault="00483139" w:rsidP="00E006AE">
      <w:pPr>
        <w:autoSpaceDE w:val="0"/>
        <w:autoSpaceDN w:val="0"/>
        <w:adjustRightInd w:val="0"/>
        <w:rPr>
          <w:rFonts w:asciiTheme="minorHAnsi" w:hAnsiTheme="minorHAnsi" w:cstheme="minorHAnsi"/>
        </w:rPr>
      </w:pPr>
      <w:r w:rsidRPr="00483139">
        <w:rPr>
          <w:rFonts w:asciiTheme="minorHAnsi" w:hAnsiTheme="minorHAnsi" w:cstheme="minorHAnsi"/>
          <w:b/>
        </w:rPr>
        <w:t>Please note</w:t>
      </w:r>
      <w:r w:rsidRPr="00483139">
        <w:rPr>
          <w:rFonts w:asciiTheme="minorHAnsi" w:hAnsiTheme="minorHAnsi" w:cstheme="minorHAnsi"/>
        </w:rPr>
        <w:t xml:space="preserve">, these Master Electrical record types are </w:t>
      </w:r>
      <w:bookmarkStart w:id="0" w:name="_GoBack"/>
      <w:r w:rsidRPr="00EC7FCE">
        <w:rPr>
          <w:rFonts w:asciiTheme="minorHAnsi" w:hAnsiTheme="minorHAnsi" w:cstheme="minorHAnsi"/>
          <w:u w:val="single"/>
        </w:rPr>
        <w:t>NOT</w:t>
      </w:r>
      <w:bookmarkEnd w:id="0"/>
      <w:r w:rsidRPr="00483139">
        <w:rPr>
          <w:rFonts w:asciiTheme="minorHAnsi" w:hAnsiTheme="minorHAnsi" w:cstheme="minorHAnsi"/>
        </w:rPr>
        <w:t xml:space="preserve"> available on ACA due to the added intake requirements.</w:t>
      </w:r>
    </w:p>
    <w:p w:rsidR="007363E5" w:rsidRDefault="007363E5" w:rsidP="00E006AE">
      <w:pPr>
        <w:autoSpaceDE w:val="0"/>
        <w:autoSpaceDN w:val="0"/>
        <w:adjustRightInd w:val="0"/>
        <w:rPr>
          <w:rFonts w:asciiTheme="minorHAnsi" w:hAnsiTheme="minorHAnsi" w:cstheme="minorHAnsi"/>
        </w:rPr>
      </w:pPr>
    </w:p>
    <w:p w:rsidR="00E006AE" w:rsidRPr="00E006AE" w:rsidRDefault="007363E5" w:rsidP="00E006AE">
      <w:pPr>
        <w:autoSpaceDE w:val="0"/>
        <w:autoSpaceDN w:val="0"/>
        <w:adjustRightInd w:val="0"/>
        <w:rPr>
          <w:rFonts w:asciiTheme="minorHAnsi" w:hAnsiTheme="minorHAnsi" w:cstheme="minorHAnsi"/>
        </w:rPr>
      </w:pPr>
      <w:r>
        <w:rPr>
          <w:rFonts w:asciiTheme="minorHAnsi" w:hAnsiTheme="minorHAnsi" w:cstheme="minorHAnsi"/>
        </w:rPr>
        <w:t>T</w:t>
      </w:r>
      <w:r w:rsidR="002B262A">
        <w:rPr>
          <w:rFonts w:asciiTheme="minorHAnsi" w:hAnsiTheme="minorHAnsi" w:cstheme="minorHAnsi"/>
        </w:rPr>
        <w:t>he A</w:t>
      </w:r>
      <w:r w:rsidR="00E006AE" w:rsidRPr="00E006AE">
        <w:rPr>
          <w:rFonts w:asciiTheme="minorHAnsi" w:hAnsiTheme="minorHAnsi" w:cstheme="minorHAnsi"/>
        </w:rPr>
        <w:t xml:space="preserve">pplicant will </w:t>
      </w:r>
      <w:r>
        <w:rPr>
          <w:rFonts w:asciiTheme="minorHAnsi" w:hAnsiTheme="minorHAnsi" w:cstheme="minorHAnsi"/>
        </w:rPr>
        <w:t xml:space="preserve">need </w:t>
      </w:r>
      <w:r w:rsidR="00E006AE" w:rsidRPr="00E006AE">
        <w:rPr>
          <w:rFonts w:asciiTheme="minorHAnsi" w:hAnsiTheme="minorHAnsi" w:cstheme="minorHAnsi"/>
        </w:rPr>
        <w:t xml:space="preserve">the following information </w:t>
      </w:r>
      <w:r w:rsidR="002B262A">
        <w:rPr>
          <w:rFonts w:asciiTheme="minorHAnsi" w:hAnsiTheme="minorHAnsi" w:cstheme="minorHAnsi"/>
        </w:rPr>
        <w:t>at application</w:t>
      </w:r>
      <w:r w:rsidR="00E006AE" w:rsidRPr="00E006AE">
        <w:rPr>
          <w:rFonts w:asciiTheme="minorHAnsi" w:hAnsiTheme="minorHAnsi" w:cstheme="minorHAnsi"/>
        </w:rPr>
        <w:t>:</w:t>
      </w:r>
    </w:p>
    <w:p w:rsidR="00E006AE" w:rsidRPr="00E006AE" w:rsidRDefault="00E006AE" w:rsidP="00E006AE">
      <w:pPr>
        <w:pStyle w:val="ListParagraph"/>
        <w:numPr>
          <w:ilvl w:val="0"/>
          <w:numId w:val="7"/>
        </w:numPr>
        <w:autoSpaceDE w:val="0"/>
        <w:autoSpaceDN w:val="0"/>
        <w:adjustRightInd w:val="0"/>
        <w:rPr>
          <w:rFonts w:asciiTheme="minorHAnsi" w:hAnsiTheme="minorHAnsi" w:cstheme="minorHAnsi"/>
        </w:rPr>
      </w:pPr>
      <w:r w:rsidRPr="00E006AE">
        <w:rPr>
          <w:rFonts w:asciiTheme="minorHAnsi" w:hAnsiTheme="minorHAnsi" w:cstheme="minorHAnsi"/>
        </w:rPr>
        <w:t xml:space="preserve">Facility name </w:t>
      </w:r>
      <w:r w:rsidR="002B262A">
        <w:rPr>
          <w:rFonts w:asciiTheme="minorHAnsi" w:hAnsiTheme="minorHAnsi" w:cstheme="minorHAnsi"/>
        </w:rPr>
        <w:t xml:space="preserve">(Business Owner/Facility Information) </w:t>
      </w:r>
      <w:r w:rsidRPr="00E006AE">
        <w:rPr>
          <w:rFonts w:asciiTheme="minorHAnsi" w:hAnsiTheme="minorHAnsi" w:cstheme="minorHAnsi"/>
        </w:rPr>
        <w:t>and complete address</w:t>
      </w:r>
      <w:r w:rsidR="002B262A">
        <w:rPr>
          <w:rFonts w:asciiTheme="minorHAnsi" w:hAnsiTheme="minorHAnsi" w:cstheme="minorHAnsi"/>
        </w:rPr>
        <w:t xml:space="preserve"> (APO)</w:t>
      </w:r>
      <w:r w:rsidRPr="00E006AE">
        <w:rPr>
          <w:rFonts w:asciiTheme="minorHAnsi" w:hAnsiTheme="minorHAnsi" w:cstheme="minorHAnsi"/>
        </w:rPr>
        <w:t>;</w:t>
      </w:r>
    </w:p>
    <w:p w:rsidR="00E006AE" w:rsidRPr="00E006AE" w:rsidRDefault="002B262A" w:rsidP="00E006AE">
      <w:pPr>
        <w:pStyle w:val="ListParagraph"/>
        <w:numPr>
          <w:ilvl w:val="0"/>
          <w:numId w:val="7"/>
        </w:numPr>
        <w:autoSpaceDE w:val="0"/>
        <w:autoSpaceDN w:val="0"/>
        <w:adjustRightInd w:val="0"/>
        <w:rPr>
          <w:rFonts w:asciiTheme="minorHAnsi" w:hAnsiTheme="minorHAnsi" w:cstheme="minorHAnsi"/>
        </w:rPr>
      </w:pPr>
      <w:r>
        <w:rPr>
          <w:rFonts w:asciiTheme="minorHAnsi" w:hAnsiTheme="minorHAnsi" w:cstheme="minorHAnsi"/>
        </w:rPr>
        <w:t>Responsible Person (Site Contact)</w:t>
      </w:r>
      <w:r w:rsidR="00E006AE" w:rsidRPr="00E006AE">
        <w:rPr>
          <w:rFonts w:asciiTheme="minorHAnsi" w:hAnsiTheme="minorHAnsi" w:cstheme="minorHAnsi"/>
        </w:rPr>
        <w:t xml:space="preserve"> name</w:t>
      </w:r>
      <w:r>
        <w:rPr>
          <w:rFonts w:asciiTheme="minorHAnsi" w:hAnsiTheme="minorHAnsi" w:cstheme="minorHAnsi"/>
        </w:rPr>
        <w:t xml:space="preserve"> and contact information</w:t>
      </w:r>
      <w:r w:rsidR="00E006AE" w:rsidRPr="00E006AE">
        <w:rPr>
          <w:rFonts w:asciiTheme="minorHAnsi" w:hAnsiTheme="minorHAnsi" w:cstheme="minorHAnsi"/>
        </w:rPr>
        <w:t>;</w:t>
      </w:r>
    </w:p>
    <w:p w:rsidR="00E006AE" w:rsidRPr="007363E5" w:rsidRDefault="00E006AE" w:rsidP="007363E5">
      <w:pPr>
        <w:pStyle w:val="ListParagraph"/>
        <w:numPr>
          <w:ilvl w:val="0"/>
          <w:numId w:val="7"/>
        </w:numPr>
        <w:autoSpaceDE w:val="0"/>
        <w:autoSpaceDN w:val="0"/>
        <w:adjustRightInd w:val="0"/>
        <w:rPr>
          <w:rFonts w:asciiTheme="minorHAnsi" w:hAnsiTheme="minorHAnsi" w:cstheme="minorHAnsi"/>
        </w:rPr>
      </w:pPr>
      <w:r w:rsidRPr="00E006AE">
        <w:rPr>
          <w:rFonts w:asciiTheme="minorHAnsi" w:hAnsiTheme="minorHAnsi" w:cstheme="minorHAnsi"/>
        </w:rPr>
        <w:t xml:space="preserve">Electrical </w:t>
      </w:r>
      <w:r w:rsidR="00E06A5F">
        <w:rPr>
          <w:rFonts w:asciiTheme="minorHAnsi" w:hAnsiTheme="minorHAnsi" w:cstheme="minorHAnsi"/>
        </w:rPr>
        <w:t>Contractor/</w:t>
      </w:r>
      <w:r w:rsidRPr="00E006AE">
        <w:rPr>
          <w:rFonts w:asciiTheme="minorHAnsi" w:hAnsiTheme="minorHAnsi" w:cstheme="minorHAnsi"/>
        </w:rPr>
        <w:t>Signing Supervisor or Electrical Engineer</w:t>
      </w:r>
      <w:r w:rsidR="007363E5">
        <w:rPr>
          <w:rFonts w:asciiTheme="minorHAnsi" w:hAnsiTheme="minorHAnsi" w:cstheme="minorHAnsi"/>
        </w:rPr>
        <w:t xml:space="preserve"> (often Applicant)</w:t>
      </w:r>
      <w:r w:rsidR="002B262A">
        <w:rPr>
          <w:rFonts w:asciiTheme="minorHAnsi" w:hAnsiTheme="minorHAnsi" w:cstheme="minorHAnsi"/>
        </w:rPr>
        <w:t xml:space="preserve"> license and contact information</w:t>
      </w:r>
      <w:r w:rsidRPr="00E006AE">
        <w:rPr>
          <w:rFonts w:asciiTheme="minorHAnsi" w:hAnsiTheme="minorHAnsi" w:cstheme="minorHAnsi"/>
        </w:rPr>
        <w:t>;</w:t>
      </w:r>
    </w:p>
    <w:p w:rsidR="00BB3350" w:rsidRDefault="00E006AE" w:rsidP="00BB3350">
      <w:pPr>
        <w:pStyle w:val="ListParagraph"/>
        <w:numPr>
          <w:ilvl w:val="0"/>
          <w:numId w:val="7"/>
        </w:numPr>
        <w:autoSpaceDE w:val="0"/>
        <w:autoSpaceDN w:val="0"/>
        <w:adjustRightInd w:val="0"/>
        <w:rPr>
          <w:rFonts w:asciiTheme="minorHAnsi" w:hAnsiTheme="minorHAnsi" w:cstheme="minorHAnsi"/>
        </w:rPr>
      </w:pPr>
      <w:r w:rsidRPr="00E006AE">
        <w:rPr>
          <w:rFonts w:asciiTheme="minorHAnsi" w:hAnsiTheme="minorHAnsi" w:cstheme="minorHAnsi"/>
        </w:rPr>
        <w:t xml:space="preserve">Names of all electrical contractors </w:t>
      </w:r>
      <w:r w:rsidR="002B262A">
        <w:rPr>
          <w:rFonts w:asciiTheme="minorHAnsi" w:hAnsiTheme="minorHAnsi" w:cstheme="minorHAnsi"/>
        </w:rPr>
        <w:t xml:space="preserve">(Roster) </w:t>
      </w:r>
      <w:r w:rsidRPr="00E006AE">
        <w:rPr>
          <w:rFonts w:asciiTheme="minorHAnsi" w:hAnsiTheme="minorHAnsi" w:cstheme="minorHAnsi"/>
        </w:rPr>
        <w:t>whose electrical installation is</w:t>
      </w:r>
      <w:r w:rsidR="005C772C">
        <w:rPr>
          <w:rFonts w:asciiTheme="minorHAnsi" w:hAnsiTheme="minorHAnsi" w:cstheme="minorHAnsi"/>
        </w:rPr>
        <w:t>/will be</w:t>
      </w:r>
      <w:r w:rsidRPr="00E006AE">
        <w:rPr>
          <w:rFonts w:asciiTheme="minorHAnsi" w:hAnsiTheme="minorHAnsi" w:cstheme="minorHAnsi"/>
        </w:rPr>
        <w:t xml:space="preserve"> included under the master permit</w:t>
      </w:r>
      <w:r w:rsidR="005C772C">
        <w:rPr>
          <w:rFonts w:asciiTheme="minorHAnsi" w:hAnsiTheme="minorHAnsi" w:cstheme="minorHAnsi"/>
        </w:rPr>
        <w:t xml:space="preserve"> -</w:t>
      </w:r>
      <w:r w:rsidRPr="00E006AE">
        <w:rPr>
          <w:rFonts w:asciiTheme="minorHAnsi" w:hAnsiTheme="minorHAnsi" w:cstheme="minorHAnsi"/>
        </w:rPr>
        <w:t xml:space="preserve"> and a copy of the cont</w:t>
      </w:r>
      <w:r w:rsidR="002B262A">
        <w:rPr>
          <w:rFonts w:asciiTheme="minorHAnsi" w:hAnsiTheme="minorHAnsi" w:cstheme="minorHAnsi"/>
        </w:rPr>
        <w:t>ract or letter of agreement</w:t>
      </w:r>
      <w:r w:rsidR="005C772C">
        <w:rPr>
          <w:rFonts w:asciiTheme="minorHAnsi" w:hAnsiTheme="minorHAnsi" w:cstheme="minorHAnsi"/>
        </w:rPr>
        <w:t>, if work is being performed by outside contractor</w:t>
      </w:r>
      <w:r w:rsidR="002B262A">
        <w:rPr>
          <w:rFonts w:asciiTheme="minorHAnsi" w:hAnsiTheme="minorHAnsi" w:cstheme="minorHAnsi"/>
        </w:rPr>
        <w:t>.</w:t>
      </w:r>
    </w:p>
    <w:p w:rsidR="007363E5" w:rsidRDefault="007363E5" w:rsidP="007363E5">
      <w:pPr>
        <w:autoSpaceDE w:val="0"/>
        <w:autoSpaceDN w:val="0"/>
        <w:adjustRightInd w:val="0"/>
        <w:rPr>
          <w:rFonts w:asciiTheme="minorHAnsi" w:hAnsiTheme="minorHAnsi" w:cstheme="minorHAnsi"/>
        </w:rPr>
      </w:pPr>
    </w:p>
    <w:p w:rsidR="00F51961" w:rsidRDefault="00F51961" w:rsidP="007363E5">
      <w:pPr>
        <w:autoSpaceDE w:val="0"/>
        <w:autoSpaceDN w:val="0"/>
        <w:adjustRightInd w:val="0"/>
        <w:rPr>
          <w:rFonts w:asciiTheme="minorHAnsi" w:hAnsiTheme="minorHAnsi" w:cstheme="minorHAnsi"/>
          <w:b/>
          <w:u w:val="single"/>
        </w:rPr>
      </w:pPr>
    </w:p>
    <w:p w:rsidR="00F51961" w:rsidRDefault="00F51961" w:rsidP="007363E5">
      <w:pPr>
        <w:autoSpaceDE w:val="0"/>
        <w:autoSpaceDN w:val="0"/>
        <w:adjustRightInd w:val="0"/>
        <w:rPr>
          <w:rFonts w:asciiTheme="minorHAnsi" w:hAnsiTheme="minorHAnsi" w:cstheme="minorHAnsi"/>
          <w:b/>
          <w:u w:val="single"/>
        </w:rPr>
      </w:pPr>
    </w:p>
    <w:p w:rsidR="007363E5" w:rsidRDefault="007363E5" w:rsidP="007363E5">
      <w:pPr>
        <w:autoSpaceDE w:val="0"/>
        <w:autoSpaceDN w:val="0"/>
        <w:adjustRightInd w:val="0"/>
        <w:rPr>
          <w:rFonts w:asciiTheme="minorHAnsi" w:hAnsiTheme="minorHAnsi" w:cstheme="minorHAnsi"/>
          <w:b/>
          <w:u w:val="single"/>
        </w:rPr>
      </w:pPr>
      <w:r w:rsidRPr="007363E5">
        <w:rPr>
          <w:rFonts w:asciiTheme="minorHAnsi" w:hAnsiTheme="minorHAnsi" w:cstheme="minorHAnsi"/>
          <w:b/>
          <w:u w:val="single"/>
        </w:rPr>
        <w:t>Inspections</w:t>
      </w:r>
    </w:p>
    <w:p w:rsidR="00F51961" w:rsidRDefault="00F51961" w:rsidP="007363E5">
      <w:pPr>
        <w:autoSpaceDE w:val="0"/>
        <w:autoSpaceDN w:val="0"/>
        <w:adjustRightInd w:val="0"/>
        <w:rPr>
          <w:rFonts w:asciiTheme="minorHAnsi" w:hAnsiTheme="minorHAnsi" w:cstheme="minorHAnsi"/>
          <w:b/>
          <w:u w:val="single"/>
        </w:rPr>
      </w:pPr>
    </w:p>
    <w:p w:rsidR="00F51961" w:rsidRDefault="00F51961" w:rsidP="00F51961">
      <w:pPr>
        <w:pStyle w:val="ListParagraph"/>
        <w:numPr>
          <w:ilvl w:val="0"/>
          <w:numId w:val="11"/>
        </w:numPr>
        <w:autoSpaceDE w:val="0"/>
        <w:autoSpaceDN w:val="0"/>
        <w:adjustRightInd w:val="0"/>
        <w:rPr>
          <w:rFonts w:asciiTheme="minorHAnsi" w:hAnsiTheme="minorHAnsi" w:cstheme="minorHAnsi"/>
        </w:rPr>
      </w:pPr>
      <w:r w:rsidRPr="00F51961">
        <w:rPr>
          <w:rFonts w:asciiTheme="minorHAnsi" w:hAnsiTheme="minorHAnsi" w:cstheme="minorHAnsi"/>
        </w:rPr>
        <w:t>4765 Electrical Master</w:t>
      </w:r>
    </w:p>
    <w:p w:rsidR="00F51961" w:rsidRDefault="00F51961" w:rsidP="00F51961">
      <w:pPr>
        <w:pStyle w:val="ListParagraph"/>
        <w:numPr>
          <w:ilvl w:val="0"/>
          <w:numId w:val="11"/>
        </w:numPr>
        <w:autoSpaceDE w:val="0"/>
        <w:autoSpaceDN w:val="0"/>
        <w:adjustRightInd w:val="0"/>
        <w:rPr>
          <w:rFonts w:asciiTheme="minorHAnsi" w:hAnsiTheme="minorHAnsi" w:cstheme="minorHAnsi"/>
        </w:rPr>
      </w:pPr>
      <w:r>
        <w:rPr>
          <w:rFonts w:asciiTheme="minorHAnsi" w:hAnsiTheme="minorHAnsi" w:cstheme="minorHAnsi"/>
        </w:rPr>
        <w:t>4999 Final Electrical (optional)</w:t>
      </w:r>
    </w:p>
    <w:p w:rsidR="00F51961" w:rsidRPr="00F51961" w:rsidRDefault="00F51961" w:rsidP="00F51961">
      <w:pPr>
        <w:pStyle w:val="ListParagraph"/>
        <w:numPr>
          <w:ilvl w:val="0"/>
          <w:numId w:val="11"/>
        </w:numPr>
        <w:autoSpaceDE w:val="0"/>
        <w:autoSpaceDN w:val="0"/>
        <w:adjustRightInd w:val="0"/>
        <w:rPr>
          <w:rFonts w:asciiTheme="minorHAnsi" w:hAnsiTheme="minorHAnsi" w:cstheme="minorHAnsi"/>
        </w:rPr>
      </w:pPr>
      <w:r>
        <w:rPr>
          <w:rFonts w:asciiTheme="minorHAnsi" w:hAnsiTheme="minorHAnsi" w:cstheme="minorHAnsi"/>
        </w:rPr>
        <w:t>4760 Industrial Plan (optional)</w:t>
      </w:r>
    </w:p>
    <w:p w:rsidR="007363E5" w:rsidRDefault="007363E5" w:rsidP="007363E5">
      <w:pPr>
        <w:autoSpaceDE w:val="0"/>
        <w:autoSpaceDN w:val="0"/>
        <w:adjustRightInd w:val="0"/>
        <w:rPr>
          <w:rFonts w:asciiTheme="minorHAnsi" w:hAnsiTheme="minorHAnsi" w:cstheme="minorHAnsi"/>
        </w:rPr>
      </w:pPr>
    </w:p>
    <w:p w:rsidR="00285984" w:rsidRDefault="00285984" w:rsidP="007363E5">
      <w:pPr>
        <w:autoSpaceDE w:val="0"/>
        <w:autoSpaceDN w:val="0"/>
        <w:adjustRightInd w:val="0"/>
        <w:rPr>
          <w:rFonts w:asciiTheme="minorHAnsi" w:hAnsiTheme="minorHAnsi" w:cstheme="minorHAnsi"/>
        </w:rPr>
      </w:pPr>
      <w:r>
        <w:rPr>
          <w:rFonts w:asciiTheme="minorHAnsi" w:hAnsiTheme="minorHAnsi" w:cstheme="minorHAnsi"/>
        </w:rPr>
        <w:t xml:space="preserve">4765 Electrical Master is set up to function as the final inspection on these two record types, therefore Final Electrical inspection is not required to successfully close Master Electrical records.  </w:t>
      </w:r>
    </w:p>
    <w:p w:rsidR="00285984" w:rsidRDefault="00285984" w:rsidP="007363E5">
      <w:pPr>
        <w:autoSpaceDE w:val="0"/>
        <w:autoSpaceDN w:val="0"/>
        <w:adjustRightInd w:val="0"/>
        <w:rPr>
          <w:rFonts w:asciiTheme="minorHAnsi" w:hAnsiTheme="minorHAnsi" w:cstheme="minorHAnsi"/>
        </w:rPr>
      </w:pPr>
    </w:p>
    <w:p w:rsidR="007363E5" w:rsidRPr="007363E5" w:rsidRDefault="007363E5" w:rsidP="007363E5">
      <w:pPr>
        <w:autoSpaceDE w:val="0"/>
        <w:autoSpaceDN w:val="0"/>
        <w:adjustRightInd w:val="0"/>
        <w:rPr>
          <w:rFonts w:asciiTheme="minorHAnsi" w:hAnsiTheme="minorHAnsi" w:cstheme="minorHAnsi"/>
        </w:rPr>
      </w:pPr>
      <w:r w:rsidRPr="007363E5">
        <w:rPr>
          <w:rFonts w:asciiTheme="minorHAnsi" w:hAnsiTheme="minorHAnsi" w:cstheme="minorHAnsi"/>
        </w:rPr>
        <w:t>Inspections will be made at</w:t>
      </w:r>
      <w:r>
        <w:rPr>
          <w:rFonts w:asciiTheme="minorHAnsi" w:hAnsiTheme="minorHAnsi" w:cstheme="minorHAnsi"/>
        </w:rPr>
        <w:t xml:space="preserve"> least once a year, although an</w:t>
      </w:r>
      <w:r w:rsidRPr="007363E5">
        <w:rPr>
          <w:rFonts w:asciiTheme="minorHAnsi" w:hAnsiTheme="minorHAnsi" w:cstheme="minorHAnsi"/>
        </w:rPr>
        <w:t xml:space="preserve"> inspector may require more</w:t>
      </w:r>
    </w:p>
    <w:p w:rsidR="007363E5" w:rsidRPr="007363E5" w:rsidRDefault="007363E5" w:rsidP="007363E5">
      <w:pPr>
        <w:autoSpaceDE w:val="0"/>
        <w:autoSpaceDN w:val="0"/>
        <w:adjustRightInd w:val="0"/>
        <w:rPr>
          <w:rFonts w:asciiTheme="minorHAnsi" w:hAnsiTheme="minorHAnsi" w:cstheme="minorHAnsi"/>
        </w:rPr>
      </w:pPr>
      <w:r w:rsidRPr="007363E5">
        <w:rPr>
          <w:rFonts w:asciiTheme="minorHAnsi" w:hAnsiTheme="minorHAnsi" w:cstheme="minorHAnsi"/>
        </w:rPr>
        <w:t xml:space="preserve">than one inspection per facility. </w:t>
      </w:r>
      <w:r>
        <w:rPr>
          <w:rFonts w:asciiTheme="minorHAnsi" w:hAnsiTheme="minorHAnsi" w:cstheme="minorHAnsi"/>
        </w:rPr>
        <w:t xml:space="preserve">Inspections </w:t>
      </w:r>
      <w:r w:rsidRPr="007363E5">
        <w:rPr>
          <w:rFonts w:asciiTheme="minorHAnsi" w:hAnsiTheme="minorHAnsi" w:cstheme="minorHAnsi"/>
        </w:rPr>
        <w:t>generally take several hours</w:t>
      </w:r>
      <w:r>
        <w:rPr>
          <w:rFonts w:asciiTheme="minorHAnsi" w:hAnsiTheme="minorHAnsi" w:cstheme="minorHAnsi"/>
        </w:rPr>
        <w:t xml:space="preserve">.  </w:t>
      </w:r>
      <w:r w:rsidRPr="007363E5">
        <w:rPr>
          <w:rFonts w:asciiTheme="minorHAnsi" w:hAnsiTheme="minorHAnsi" w:cstheme="minorHAnsi"/>
        </w:rPr>
        <w:t>Electrical installation that is intended to be covered shall be inspected and approved. The master permit holder must request inspections prior to cover. Any major equipment connections that will not be able to be inspected after energized will need to be inspected</w:t>
      </w:r>
    </w:p>
    <w:p w:rsidR="007363E5" w:rsidRDefault="007363E5" w:rsidP="007363E5">
      <w:pPr>
        <w:autoSpaceDE w:val="0"/>
        <w:autoSpaceDN w:val="0"/>
        <w:adjustRightInd w:val="0"/>
        <w:rPr>
          <w:rFonts w:asciiTheme="minorHAnsi" w:hAnsiTheme="minorHAnsi" w:cstheme="minorHAnsi"/>
        </w:rPr>
      </w:pPr>
      <w:r w:rsidRPr="007363E5">
        <w:rPr>
          <w:rFonts w:asciiTheme="minorHAnsi" w:hAnsiTheme="minorHAnsi" w:cstheme="minorHAnsi"/>
        </w:rPr>
        <w:t>prior to being energized.</w:t>
      </w:r>
    </w:p>
    <w:p w:rsidR="007A76C8" w:rsidRDefault="007A76C8" w:rsidP="007363E5">
      <w:pPr>
        <w:autoSpaceDE w:val="0"/>
        <w:autoSpaceDN w:val="0"/>
        <w:adjustRightInd w:val="0"/>
        <w:rPr>
          <w:rFonts w:asciiTheme="minorHAnsi" w:hAnsiTheme="minorHAnsi" w:cstheme="minorHAnsi"/>
        </w:rPr>
      </w:pPr>
    </w:p>
    <w:p w:rsidR="007A76C8" w:rsidRDefault="007A76C8" w:rsidP="007363E5">
      <w:pPr>
        <w:autoSpaceDE w:val="0"/>
        <w:autoSpaceDN w:val="0"/>
        <w:adjustRightInd w:val="0"/>
        <w:rPr>
          <w:rFonts w:asciiTheme="minorHAnsi" w:hAnsiTheme="minorHAnsi" w:cstheme="minorHAnsi"/>
        </w:rPr>
      </w:pPr>
      <w:r>
        <w:rPr>
          <w:rFonts w:asciiTheme="minorHAnsi" w:hAnsiTheme="minorHAnsi" w:cstheme="minorHAnsi"/>
        </w:rPr>
        <w:t>4765 Electrical Master inspection autopends to both record types at intake.</w:t>
      </w:r>
    </w:p>
    <w:p w:rsidR="008A3E3D" w:rsidRDefault="008A3E3D" w:rsidP="007363E5">
      <w:pPr>
        <w:autoSpaceDE w:val="0"/>
        <w:autoSpaceDN w:val="0"/>
        <w:adjustRightInd w:val="0"/>
        <w:rPr>
          <w:rFonts w:asciiTheme="minorHAnsi" w:hAnsiTheme="minorHAnsi" w:cstheme="minorHAnsi"/>
        </w:rPr>
      </w:pPr>
    </w:p>
    <w:p w:rsidR="008A3E3D" w:rsidRDefault="008A3E3D" w:rsidP="007363E5">
      <w:pPr>
        <w:autoSpaceDE w:val="0"/>
        <w:autoSpaceDN w:val="0"/>
        <w:adjustRightInd w:val="0"/>
        <w:rPr>
          <w:rFonts w:asciiTheme="minorHAnsi" w:hAnsiTheme="minorHAnsi" w:cstheme="minorHAnsi"/>
        </w:rPr>
      </w:pPr>
    </w:p>
    <w:p w:rsidR="008A3E3D" w:rsidRPr="008A3E3D" w:rsidRDefault="008A3E3D" w:rsidP="007363E5">
      <w:pPr>
        <w:autoSpaceDE w:val="0"/>
        <w:autoSpaceDN w:val="0"/>
        <w:adjustRightInd w:val="0"/>
        <w:rPr>
          <w:rFonts w:asciiTheme="minorHAnsi" w:hAnsiTheme="minorHAnsi" w:cstheme="minorHAnsi"/>
          <w:b/>
          <w:u w:val="single"/>
        </w:rPr>
      </w:pPr>
      <w:r w:rsidRPr="008A3E3D">
        <w:rPr>
          <w:rFonts w:asciiTheme="minorHAnsi" w:hAnsiTheme="minorHAnsi" w:cstheme="minorHAnsi"/>
          <w:b/>
          <w:u w:val="single"/>
        </w:rPr>
        <w:t>Fees</w:t>
      </w:r>
    </w:p>
    <w:p w:rsidR="008A3E3D" w:rsidRDefault="008A3E3D" w:rsidP="007363E5">
      <w:pPr>
        <w:autoSpaceDE w:val="0"/>
        <w:autoSpaceDN w:val="0"/>
        <w:adjustRightInd w:val="0"/>
        <w:rPr>
          <w:rFonts w:asciiTheme="minorHAnsi" w:hAnsiTheme="minorHAnsi" w:cstheme="minorHAnsi"/>
        </w:rPr>
      </w:pPr>
    </w:p>
    <w:p w:rsidR="003643E2" w:rsidRDefault="003643E2" w:rsidP="003643E2">
      <w:pPr>
        <w:pStyle w:val="ListParagraph"/>
        <w:numPr>
          <w:ilvl w:val="0"/>
          <w:numId w:val="9"/>
        </w:numPr>
        <w:autoSpaceDE w:val="0"/>
        <w:autoSpaceDN w:val="0"/>
        <w:adjustRightInd w:val="0"/>
        <w:rPr>
          <w:rFonts w:asciiTheme="minorHAnsi" w:hAnsiTheme="minorHAnsi" w:cstheme="minorHAnsi"/>
        </w:rPr>
      </w:pPr>
      <w:r>
        <w:rPr>
          <w:rFonts w:asciiTheme="minorHAnsi" w:hAnsiTheme="minorHAnsi" w:cstheme="minorHAnsi"/>
        </w:rPr>
        <w:t>Electrical Master Permit (one time fee) – B_ELEC_430 (B_ELECTRICAL_COM schedule)</w:t>
      </w:r>
    </w:p>
    <w:p w:rsidR="003643E2" w:rsidRDefault="003643E2" w:rsidP="003643E2">
      <w:pPr>
        <w:pStyle w:val="ListParagraph"/>
        <w:numPr>
          <w:ilvl w:val="0"/>
          <w:numId w:val="9"/>
        </w:numPr>
        <w:autoSpaceDE w:val="0"/>
        <w:autoSpaceDN w:val="0"/>
        <w:adjustRightInd w:val="0"/>
        <w:rPr>
          <w:rFonts w:asciiTheme="minorHAnsi" w:hAnsiTheme="minorHAnsi" w:cstheme="minorHAnsi"/>
        </w:rPr>
      </w:pPr>
      <w:r>
        <w:rPr>
          <w:rFonts w:asciiTheme="minorHAnsi" w:hAnsiTheme="minorHAnsi" w:cstheme="minorHAnsi"/>
        </w:rPr>
        <w:t>Electrical Master Permit Inspections – B_ELEC_420 (B_ELECTRICAL_COM schedule)</w:t>
      </w:r>
    </w:p>
    <w:p w:rsidR="003643E2" w:rsidRPr="003643E2" w:rsidRDefault="003643E2" w:rsidP="003643E2">
      <w:pPr>
        <w:pStyle w:val="ListParagraph"/>
        <w:numPr>
          <w:ilvl w:val="0"/>
          <w:numId w:val="9"/>
        </w:numPr>
        <w:autoSpaceDE w:val="0"/>
        <w:autoSpaceDN w:val="0"/>
        <w:adjustRightInd w:val="0"/>
        <w:rPr>
          <w:rFonts w:asciiTheme="minorHAnsi" w:hAnsiTheme="minorHAnsi" w:cstheme="minorHAnsi"/>
        </w:rPr>
      </w:pPr>
      <w:r>
        <w:rPr>
          <w:rFonts w:asciiTheme="minorHAnsi" w:hAnsiTheme="minorHAnsi" w:cstheme="minorHAnsi"/>
        </w:rPr>
        <w:t>State of Oregon Surcharge – Elec – B_ST_SRCHGEL</w:t>
      </w:r>
      <w:r w:rsidR="00CE44FF">
        <w:rPr>
          <w:rFonts w:asciiTheme="minorHAnsi" w:hAnsiTheme="minorHAnsi" w:cstheme="minorHAnsi"/>
        </w:rPr>
        <w:t xml:space="preserve"> (calculated on both fees)</w:t>
      </w:r>
    </w:p>
    <w:p w:rsidR="003643E2" w:rsidRPr="003643E2" w:rsidRDefault="003643E2" w:rsidP="003643E2">
      <w:pPr>
        <w:autoSpaceDE w:val="0"/>
        <w:autoSpaceDN w:val="0"/>
        <w:adjustRightInd w:val="0"/>
        <w:rPr>
          <w:rFonts w:asciiTheme="minorHAnsi" w:hAnsiTheme="minorHAnsi" w:cstheme="minorHAnsi"/>
        </w:rPr>
      </w:pPr>
    </w:p>
    <w:p w:rsidR="008A3E3D" w:rsidRPr="008A3E3D" w:rsidRDefault="008A3E3D" w:rsidP="008A3E3D">
      <w:pPr>
        <w:autoSpaceDE w:val="0"/>
        <w:autoSpaceDN w:val="0"/>
        <w:adjustRightInd w:val="0"/>
        <w:rPr>
          <w:rFonts w:asciiTheme="minorHAnsi" w:hAnsiTheme="minorHAnsi" w:cstheme="minorHAnsi"/>
        </w:rPr>
      </w:pPr>
      <w:r w:rsidRPr="008A3E3D">
        <w:rPr>
          <w:rFonts w:asciiTheme="minorHAnsi" w:hAnsiTheme="minorHAnsi" w:cstheme="minorHAnsi"/>
        </w:rPr>
        <w:t xml:space="preserve">All service activities provided in connection to the covered facility </w:t>
      </w:r>
      <w:r w:rsidR="00CE44FF">
        <w:rPr>
          <w:rFonts w:asciiTheme="minorHAnsi" w:hAnsiTheme="minorHAnsi" w:cstheme="minorHAnsi"/>
        </w:rPr>
        <w:t xml:space="preserve">are </w:t>
      </w:r>
      <w:r w:rsidRPr="008A3E3D">
        <w:rPr>
          <w:rFonts w:asciiTheme="minorHAnsi" w:hAnsiTheme="minorHAnsi" w:cstheme="minorHAnsi"/>
        </w:rPr>
        <w:t>charged at the</w:t>
      </w:r>
    </w:p>
    <w:p w:rsidR="008A3E3D" w:rsidRDefault="008A3E3D" w:rsidP="008A3E3D">
      <w:pPr>
        <w:autoSpaceDE w:val="0"/>
        <w:autoSpaceDN w:val="0"/>
        <w:adjustRightInd w:val="0"/>
        <w:rPr>
          <w:rFonts w:asciiTheme="minorHAnsi" w:hAnsiTheme="minorHAnsi" w:cstheme="minorHAnsi"/>
        </w:rPr>
      </w:pPr>
      <w:r w:rsidRPr="008A3E3D">
        <w:rPr>
          <w:rFonts w:asciiTheme="minorHAnsi" w:hAnsiTheme="minorHAnsi" w:cstheme="minorHAnsi"/>
        </w:rPr>
        <w:t xml:space="preserve">hourly </w:t>
      </w:r>
      <w:r w:rsidR="00CE44FF">
        <w:rPr>
          <w:rFonts w:asciiTheme="minorHAnsi" w:hAnsiTheme="minorHAnsi" w:cstheme="minorHAnsi"/>
        </w:rPr>
        <w:t xml:space="preserve">inspection </w:t>
      </w:r>
      <w:r w:rsidRPr="008A3E3D">
        <w:rPr>
          <w:rFonts w:asciiTheme="minorHAnsi" w:hAnsiTheme="minorHAnsi" w:cstheme="minorHAnsi"/>
        </w:rPr>
        <w:t xml:space="preserve">rate. </w:t>
      </w:r>
      <w:r w:rsidR="00CE44FF">
        <w:rPr>
          <w:rFonts w:asciiTheme="minorHAnsi" w:hAnsiTheme="minorHAnsi" w:cstheme="minorHAnsi"/>
        </w:rPr>
        <w:t>Chargeable services</w:t>
      </w:r>
      <w:r w:rsidRPr="008A3E3D">
        <w:rPr>
          <w:rFonts w:asciiTheme="minorHAnsi" w:hAnsiTheme="minorHAnsi" w:cstheme="minorHAnsi"/>
        </w:rPr>
        <w:t xml:space="preserve"> include inspect</w:t>
      </w:r>
      <w:r>
        <w:rPr>
          <w:rFonts w:asciiTheme="minorHAnsi" w:hAnsiTheme="minorHAnsi" w:cstheme="minorHAnsi"/>
        </w:rPr>
        <w:t xml:space="preserve">ions, consultations, </w:t>
      </w:r>
      <w:r w:rsidRPr="008A3E3D">
        <w:rPr>
          <w:rFonts w:asciiTheme="minorHAnsi" w:hAnsiTheme="minorHAnsi" w:cstheme="minorHAnsi"/>
        </w:rPr>
        <w:t>correspondence, travel to and from the facil</w:t>
      </w:r>
      <w:r>
        <w:rPr>
          <w:rFonts w:asciiTheme="minorHAnsi" w:hAnsiTheme="minorHAnsi" w:cstheme="minorHAnsi"/>
        </w:rPr>
        <w:t xml:space="preserve">ity, in-office work to complete </w:t>
      </w:r>
      <w:r w:rsidRPr="008A3E3D">
        <w:rPr>
          <w:rFonts w:asciiTheme="minorHAnsi" w:hAnsiTheme="minorHAnsi" w:cstheme="minorHAnsi"/>
        </w:rPr>
        <w:t xml:space="preserve">records and reports on the facility, process management, </w:t>
      </w:r>
      <w:r>
        <w:rPr>
          <w:rFonts w:asciiTheme="minorHAnsi" w:hAnsiTheme="minorHAnsi" w:cstheme="minorHAnsi"/>
        </w:rPr>
        <w:t xml:space="preserve">and administration charges. The </w:t>
      </w:r>
      <w:r w:rsidRPr="008A3E3D">
        <w:rPr>
          <w:rFonts w:asciiTheme="minorHAnsi" w:hAnsiTheme="minorHAnsi" w:cstheme="minorHAnsi"/>
        </w:rPr>
        <w:t xml:space="preserve">minimum inspection fee </w:t>
      </w:r>
      <w:r w:rsidR="00CE44FF">
        <w:rPr>
          <w:rFonts w:asciiTheme="minorHAnsi" w:hAnsiTheme="minorHAnsi" w:cstheme="minorHAnsi"/>
        </w:rPr>
        <w:t>is set to</w:t>
      </w:r>
      <w:r w:rsidRPr="008A3E3D">
        <w:rPr>
          <w:rFonts w:asciiTheme="minorHAnsi" w:hAnsiTheme="minorHAnsi" w:cstheme="minorHAnsi"/>
        </w:rPr>
        <w:t xml:space="preserve"> one-hour charge.</w:t>
      </w:r>
    </w:p>
    <w:p w:rsidR="00F51961" w:rsidRDefault="00F51961" w:rsidP="008A3E3D">
      <w:pPr>
        <w:autoSpaceDE w:val="0"/>
        <w:autoSpaceDN w:val="0"/>
        <w:adjustRightInd w:val="0"/>
        <w:rPr>
          <w:rFonts w:asciiTheme="minorHAnsi" w:hAnsiTheme="minorHAnsi" w:cstheme="minorHAnsi"/>
        </w:rPr>
      </w:pPr>
    </w:p>
    <w:p w:rsidR="00F51961" w:rsidRDefault="00F51961" w:rsidP="008A3E3D">
      <w:pPr>
        <w:autoSpaceDE w:val="0"/>
        <w:autoSpaceDN w:val="0"/>
        <w:adjustRightInd w:val="0"/>
        <w:rPr>
          <w:rFonts w:asciiTheme="minorHAnsi" w:hAnsiTheme="minorHAnsi" w:cstheme="minorHAnsi"/>
        </w:rPr>
      </w:pPr>
      <w:r>
        <w:rPr>
          <w:rFonts w:asciiTheme="minorHAnsi" w:hAnsiTheme="minorHAnsi" w:cstheme="minorHAnsi"/>
        </w:rPr>
        <w:t>Electrical Master – Electrical Master Permit (one time fee) is automated at intake as well as the corresponding State Surcharge – Elec.</w:t>
      </w:r>
    </w:p>
    <w:p w:rsidR="00F51961" w:rsidRDefault="00F51961" w:rsidP="008A3E3D">
      <w:pPr>
        <w:autoSpaceDE w:val="0"/>
        <w:autoSpaceDN w:val="0"/>
        <w:adjustRightInd w:val="0"/>
        <w:rPr>
          <w:rFonts w:asciiTheme="minorHAnsi" w:hAnsiTheme="minorHAnsi" w:cstheme="minorHAnsi"/>
        </w:rPr>
      </w:pPr>
    </w:p>
    <w:p w:rsidR="00F51961" w:rsidRDefault="00F51961" w:rsidP="008A3E3D">
      <w:pPr>
        <w:autoSpaceDE w:val="0"/>
        <w:autoSpaceDN w:val="0"/>
        <w:adjustRightInd w:val="0"/>
        <w:rPr>
          <w:rFonts w:asciiTheme="minorHAnsi" w:hAnsiTheme="minorHAnsi" w:cstheme="minorHAnsi"/>
        </w:rPr>
      </w:pPr>
      <w:r>
        <w:rPr>
          <w:rFonts w:asciiTheme="minorHAnsi" w:hAnsiTheme="minorHAnsi" w:cstheme="minorHAnsi"/>
        </w:rPr>
        <w:t>Electrical Master Renewal – no fees automate at intake/renewal</w:t>
      </w:r>
    </w:p>
    <w:p w:rsidR="007A76C8" w:rsidRDefault="007A76C8" w:rsidP="008A3E3D">
      <w:pPr>
        <w:autoSpaceDE w:val="0"/>
        <w:autoSpaceDN w:val="0"/>
        <w:adjustRightInd w:val="0"/>
        <w:rPr>
          <w:rFonts w:asciiTheme="minorHAnsi" w:hAnsiTheme="minorHAnsi" w:cstheme="minorHAnsi"/>
        </w:rPr>
      </w:pPr>
    </w:p>
    <w:p w:rsidR="007A76C8" w:rsidRDefault="007A76C8" w:rsidP="008A3E3D">
      <w:pPr>
        <w:autoSpaceDE w:val="0"/>
        <w:autoSpaceDN w:val="0"/>
        <w:adjustRightInd w:val="0"/>
        <w:rPr>
          <w:rFonts w:asciiTheme="minorHAnsi" w:hAnsiTheme="minorHAnsi" w:cstheme="minorHAnsi"/>
        </w:rPr>
      </w:pPr>
    </w:p>
    <w:p w:rsidR="007A76C8" w:rsidRPr="007A76C8" w:rsidRDefault="007A76C8" w:rsidP="008A3E3D">
      <w:pPr>
        <w:autoSpaceDE w:val="0"/>
        <w:autoSpaceDN w:val="0"/>
        <w:adjustRightInd w:val="0"/>
        <w:rPr>
          <w:rFonts w:asciiTheme="minorHAnsi" w:hAnsiTheme="minorHAnsi" w:cstheme="minorHAnsi"/>
          <w:b/>
          <w:u w:val="single"/>
        </w:rPr>
      </w:pPr>
      <w:r w:rsidRPr="007A76C8">
        <w:rPr>
          <w:rFonts w:asciiTheme="minorHAnsi" w:hAnsiTheme="minorHAnsi" w:cstheme="minorHAnsi"/>
          <w:b/>
          <w:u w:val="single"/>
        </w:rPr>
        <w:t>Workflow</w:t>
      </w:r>
    </w:p>
    <w:p w:rsidR="007A76C8" w:rsidRDefault="007A76C8" w:rsidP="008A3E3D">
      <w:pPr>
        <w:autoSpaceDE w:val="0"/>
        <w:autoSpaceDN w:val="0"/>
        <w:adjustRightInd w:val="0"/>
        <w:rPr>
          <w:rFonts w:asciiTheme="minorHAnsi" w:hAnsiTheme="minorHAnsi" w:cstheme="minorHAnsi"/>
        </w:rPr>
      </w:pPr>
    </w:p>
    <w:p w:rsidR="007A76C8" w:rsidRDefault="007A76C8" w:rsidP="008A3E3D">
      <w:pPr>
        <w:autoSpaceDE w:val="0"/>
        <w:autoSpaceDN w:val="0"/>
        <w:adjustRightInd w:val="0"/>
        <w:rPr>
          <w:rFonts w:asciiTheme="minorHAnsi" w:hAnsiTheme="minorHAnsi" w:cstheme="minorHAnsi"/>
        </w:rPr>
      </w:pPr>
      <w:r>
        <w:rPr>
          <w:rFonts w:asciiTheme="minorHAnsi" w:hAnsiTheme="minorHAnsi" w:cstheme="minorHAnsi"/>
        </w:rPr>
        <w:lastRenderedPageBreak/>
        <w:t>Workflow is much condensed on the Electrical Master record types as a result of no review requirement based on the type/level of allowable work/service the permit covers.</w:t>
      </w:r>
    </w:p>
    <w:p w:rsidR="007A76C8" w:rsidRDefault="007A76C8" w:rsidP="008A3E3D">
      <w:pPr>
        <w:autoSpaceDE w:val="0"/>
        <w:autoSpaceDN w:val="0"/>
        <w:adjustRightInd w:val="0"/>
        <w:rPr>
          <w:rFonts w:asciiTheme="minorHAnsi" w:hAnsiTheme="minorHAnsi" w:cstheme="minorHAnsi"/>
        </w:rPr>
      </w:pPr>
    </w:p>
    <w:p w:rsidR="007A76C8" w:rsidRPr="007A76C8" w:rsidRDefault="007A76C8" w:rsidP="008A3E3D">
      <w:pPr>
        <w:autoSpaceDE w:val="0"/>
        <w:autoSpaceDN w:val="0"/>
        <w:adjustRightInd w:val="0"/>
        <w:rPr>
          <w:rFonts w:asciiTheme="minorHAnsi" w:hAnsiTheme="minorHAnsi" w:cstheme="minorHAnsi"/>
          <w:i/>
        </w:rPr>
      </w:pPr>
      <w:r w:rsidRPr="007A76C8">
        <w:rPr>
          <w:rFonts w:asciiTheme="minorHAnsi" w:hAnsiTheme="minorHAnsi" w:cstheme="minorHAnsi"/>
          <w:i/>
        </w:rPr>
        <w:t>Application Intake &gt; Permit Issuance &gt; Inspection Process &gt; Close Out</w:t>
      </w:r>
    </w:p>
    <w:p w:rsidR="007A76C8" w:rsidRPr="008A3E3D" w:rsidRDefault="007A76C8" w:rsidP="008A3E3D">
      <w:pPr>
        <w:autoSpaceDE w:val="0"/>
        <w:autoSpaceDN w:val="0"/>
        <w:adjustRightInd w:val="0"/>
        <w:rPr>
          <w:rFonts w:asciiTheme="minorHAnsi" w:hAnsiTheme="minorHAnsi" w:cstheme="minorHAnsi"/>
        </w:rPr>
      </w:pPr>
    </w:p>
    <w:p w:rsidR="007A76C8" w:rsidRDefault="007A76C8" w:rsidP="00BB3350">
      <w:pPr>
        <w:rPr>
          <w:rFonts w:asciiTheme="minorHAnsi" w:hAnsiTheme="minorHAnsi" w:cstheme="minorHAnsi"/>
        </w:rPr>
      </w:pPr>
    </w:p>
    <w:p w:rsidR="007A76C8" w:rsidRDefault="007A76C8" w:rsidP="00BB3350">
      <w:pPr>
        <w:rPr>
          <w:rFonts w:asciiTheme="minorHAnsi" w:hAnsiTheme="minorHAnsi" w:cstheme="minorHAnsi"/>
        </w:rPr>
      </w:pPr>
    </w:p>
    <w:p w:rsidR="00BB3350" w:rsidRPr="007A76C8" w:rsidRDefault="007A76C8" w:rsidP="00BB3350">
      <w:pPr>
        <w:rPr>
          <w:rFonts w:asciiTheme="minorHAnsi" w:hAnsiTheme="minorHAnsi" w:cstheme="minorHAnsi"/>
          <w:b/>
          <w:u w:val="single"/>
        </w:rPr>
      </w:pPr>
      <w:r w:rsidRPr="007A76C8">
        <w:rPr>
          <w:rFonts w:asciiTheme="minorHAnsi" w:hAnsiTheme="minorHAnsi" w:cstheme="minorHAnsi"/>
          <w:b/>
          <w:u w:val="single"/>
        </w:rPr>
        <w:t>Electrical Master Renewal</w:t>
      </w:r>
    </w:p>
    <w:p w:rsidR="007A76C8" w:rsidRDefault="007A76C8" w:rsidP="00BB3350">
      <w:pPr>
        <w:rPr>
          <w:rFonts w:asciiTheme="minorHAnsi" w:hAnsiTheme="minorHAnsi" w:cstheme="minorHAnsi"/>
        </w:rPr>
      </w:pPr>
    </w:p>
    <w:p w:rsidR="007A76C8" w:rsidRDefault="007A76C8" w:rsidP="007A76C8">
      <w:pPr>
        <w:pStyle w:val="ListParagraph"/>
        <w:numPr>
          <w:ilvl w:val="0"/>
          <w:numId w:val="12"/>
        </w:numPr>
        <w:rPr>
          <w:rFonts w:asciiTheme="minorHAnsi" w:hAnsiTheme="minorHAnsi" w:cstheme="minorHAnsi"/>
        </w:rPr>
      </w:pPr>
      <w:r>
        <w:rPr>
          <w:rFonts w:asciiTheme="minorHAnsi" w:hAnsiTheme="minorHAnsi" w:cstheme="minorHAnsi"/>
        </w:rPr>
        <w:t xml:space="preserve">Electrical Master Renewals </w:t>
      </w:r>
      <w:r w:rsidRPr="007A76C8">
        <w:rPr>
          <w:rFonts w:asciiTheme="minorHAnsi" w:hAnsiTheme="minorHAnsi" w:cstheme="minorHAnsi"/>
          <w:u w:val="single"/>
        </w:rPr>
        <w:t>must</w:t>
      </w:r>
      <w:r>
        <w:rPr>
          <w:rFonts w:asciiTheme="minorHAnsi" w:hAnsiTheme="minorHAnsi" w:cstheme="minorHAnsi"/>
        </w:rPr>
        <w:t xml:space="preserve"> be created each annual period from the parent record (EM) for the same one covered facility.</w:t>
      </w:r>
    </w:p>
    <w:p w:rsidR="007A76C8" w:rsidRDefault="007A76C8" w:rsidP="007A76C8">
      <w:pPr>
        <w:pStyle w:val="ListParagraph"/>
        <w:numPr>
          <w:ilvl w:val="0"/>
          <w:numId w:val="12"/>
        </w:numPr>
        <w:rPr>
          <w:rFonts w:asciiTheme="minorHAnsi" w:hAnsiTheme="minorHAnsi" w:cstheme="minorHAnsi"/>
        </w:rPr>
      </w:pPr>
      <w:r>
        <w:rPr>
          <w:rFonts w:asciiTheme="minorHAnsi" w:hAnsiTheme="minorHAnsi" w:cstheme="minorHAnsi"/>
        </w:rPr>
        <w:t>Electrical Master Renewal intake requires an Effective and Expiration Date to be set directly at intake thru ASI.  This allows agencies to proactively create the EMR record ahead of it’s effective date.  The Expiration Date value that is entered at intake is used to directly set the record’s Expiration Date.</w:t>
      </w:r>
    </w:p>
    <w:p w:rsidR="005A6F35" w:rsidRDefault="005A6F35" w:rsidP="007A76C8">
      <w:pPr>
        <w:pStyle w:val="ListParagraph"/>
        <w:numPr>
          <w:ilvl w:val="0"/>
          <w:numId w:val="12"/>
        </w:numPr>
        <w:rPr>
          <w:rFonts w:asciiTheme="minorHAnsi" w:hAnsiTheme="minorHAnsi" w:cstheme="minorHAnsi"/>
        </w:rPr>
      </w:pPr>
      <w:r>
        <w:rPr>
          <w:rFonts w:asciiTheme="minorHAnsi" w:hAnsiTheme="minorHAnsi" w:cstheme="minorHAnsi"/>
        </w:rPr>
        <w:t>The parent record (EM) [Master Electrical Registration #] must be known to create an EMR child.</w:t>
      </w:r>
    </w:p>
    <w:p w:rsidR="005A6F35" w:rsidRDefault="005A6F35" w:rsidP="007A76C8">
      <w:pPr>
        <w:pStyle w:val="ListParagraph"/>
        <w:numPr>
          <w:ilvl w:val="0"/>
          <w:numId w:val="12"/>
        </w:numPr>
        <w:rPr>
          <w:rFonts w:asciiTheme="minorHAnsi" w:hAnsiTheme="minorHAnsi" w:cstheme="minorHAnsi"/>
        </w:rPr>
      </w:pPr>
      <w:r>
        <w:rPr>
          <w:rFonts w:asciiTheme="minorHAnsi" w:hAnsiTheme="minorHAnsi" w:cstheme="minorHAnsi"/>
        </w:rPr>
        <w:t>Current Roster on File ASI is included only as a reminder to secure this required documentation – this is not a required field and is not validated in any way.</w:t>
      </w:r>
    </w:p>
    <w:p w:rsidR="00285984" w:rsidRDefault="00285984" w:rsidP="00285984">
      <w:pPr>
        <w:rPr>
          <w:rFonts w:asciiTheme="minorHAnsi" w:hAnsiTheme="minorHAnsi" w:cstheme="minorHAnsi"/>
        </w:rPr>
      </w:pPr>
    </w:p>
    <w:p w:rsidR="00285984" w:rsidRDefault="00285984" w:rsidP="00285984">
      <w:pPr>
        <w:rPr>
          <w:rFonts w:asciiTheme="minorHAnsi" w:hAnsiTheme="minorHAnsi" w:cstheme="minorHAnsi"/>
        </w:rPr>
      </w:pPr>
    </w:p>
    <w:p w:rsidR="00285984" w:rsidRPr="00285984" w:rsidRDefault="00285984" w:rsidP="00285984">
      <w:pPr>
        <w:rPr>
          <w:rFonts w:asciiTheme="minorHAnsi" w:hAnsiTheme="minorHAnsi" w:cstheme="minorHAnsi"/>
          <w:b/>
          <w:u w:val="single"/>
        </w:rPr>
      </w:pPr>
      <w:r w:rsidRPr="00285984">
        <w:rPr>
          <w:rFonts w:asciiTheme="minorHAnsi" w:hAnsiTheme="minorHAnsi" w:cstheme="minorHAnsi"/>
          <w:b/>
          <w:u w:val="single"/>
        </w:rPr>
        <w:t>Additional Details</w:t>
      </w:r>
    </w:p>
    <w:p w:rsidR="00285984" w:rsidRDefault="00285984" w:rsidP="00285984">
      <w:pPr>
        <w:rPr>
          <w:rFonts w:asciiTheme="minorHAnsi" w:hAnsiTheme="minorHAnsi" w:cstheme="minorHAnsi"/>
        </w:rPr>
      </w:pPr>
    </w:p>
    <w:p w:rsidR="00285984" w:rsidRDefault="00285984" w:rsidP="00285984">
      <w:pPr>
        <w:pStyle w:val="ListParagraph"/>
        <w:numPr>
          <w:ilvl w:val="0"/>
          <w:numId w:val="13"/>
        </w:numPr>
        <w:rPr>
          <w:rFonts w:asciiTheme="minorHAnsi" w:hAnsiTheme="minorHAnsi" w:cstheme="minorHAnsi"/>
        </w:rPr>
      </w:pPr>
      <w:r>
        <w:rPr>
          <w:rFonts w:asciiTheme="minorHAnsi" w:hAnsiTheme="minorHAnsi" w:cstheme="minorHAnsi"/>
        </w:rPr>
        <w:t>Zoning dropdown ASI is available on the intake form, if desired.</w:t>
      </w:r>
    </w:p>
    <w:p w:rsidR="00285984" w:rsidRPr="00285984" w:rsidRDefault="00285984" w:rsidP="00285984">
      <w:pPr>
        <w:pStyle w:val="ListParagraph"/>
        <w:numPr>
          <w:ilvl w:val="0"/>
          <w:numId w:val="13"/>
        </w:numPr>
        <w:rPr>
          <w:rFonts w:asciiTheme="minorHAnsi" w:hAnsiTheme="minorHAnsi" w:cstheme="minorHAnsi"/>
        </w:rPr>
      </w:pPr>
      <w:r>
        <w:rPr>
          <w:rFonts w:asciiTheme="minorHAnsi" w:hAnsiTheme="minorHAnsi" w:cstheme="minorHAnsi"/>
        </w:rPr>
        <w:t>Business License ASI is available on the intake form, if desired.</w:t>
      </w:r>
    </w:p>
    <w:sectPr w:rsidR="00285984" w:rsidRPr="00285984" w:rsidSect="00F67D32">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C8" w:rsidRDefault="007A76C8" w:rsidP="00973237">
      <w:r>
        <w:separator/>
      </w:r>
    </w:p>
  </w:endnote>
  <w:endnote w:type="continuationSeparator" w:id="0">
    <w:p w:rsidR="007A76C8" w:rsidRDefault="007A76C8" w:rsidP="0097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C8" w:rsidRPr="00976884" w:rsidRDefault="007A76C8" w:rsidP="0045602C">
    <w:pPr>
      <w:pStyle w:val="Footer"/>
      <w:rPr>
        <w:sz w:val="18"/>
        <w:szCs w:val="18"/>
      </w:rPr>
    </w:pPr>
    <w:r>
      <w:rPr>
        <w:sz w:val="18"/>
        <w:szCs w:val="18"/>
      </w:rPr>
      <w:fldChar w:fldCharType="begin"/>
    </w:r>
    <w:r>
      <w:rPr>
        <w:sz w:val="18"/>
        <w:szCs w:val="18"/>
      </w:rPr>
      <w:instrText xml:space="preserve"> FILENAME  \* Lower \p  \* MERGEFORMAT </w:instrText>
    </w:r>
    <w:r>
      <w:rPr>
        <w:sz w:val="18"/>
        <w:szCs w:val="18"/>
      </w:rPr>
      <w:fldChar w:fldCharType="separate"/>
    </w:r>
    <w:r>
      <w:rPr>
        <w:noProof/>
        <w:sz w:val="18"/>
        <w:szCs w:val="18"/>
      </w:rPr>
      <w:t>u:\mytemplates2016\normal.dotm</w:t>
    </w:r>
    <w:r>
      <w:rPr>
        <w:sz w:val="18"/>
        <w:szCs w:val="18"/>
      </w:rPr>
      <w:fldChar w:fldCharType="end"/>
    </w:r>
  </w:p>
  <w:p w:rsidR="007A76C8" w:rsidRPr="00F731B4" w:rsidRDefault="007A76C8" w:rsidP="00F731B4">
    <w:pPr>
      <w:pStyle w:val="Footer"/>
      <w:jc w:val="center"/>
    </w:pPr>
    <w:r>
      <w:fldChar w:fldCharType="begin"/>
    </w:r>
    <w:r>
      <w:instrText xml:space="preserve"> PAGE  \* Arabic  \* MERGEFORMAT </w:instrText>
    </w:r>
    <w:r>
      <w:fldChar w:fldCharType="separate"/>
    </w:r>
    <w:r w:rsidR="00E30470">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C8" w:rsidRDefault="007A76C8" w:rsidP="00973237">
      <w:r>
        <w:separator/>
      </w:r>
    </w:p>
  </w:footnote>
  <w:footnote w:type="continuationSeparator" w:id="0">
    <w:p w:rsidR="007A76C8" w:rsidRDefault="007A76C8" w:rsidP="00973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DE11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0E4FC3"/>
    <w:multiLevelType w:val="hybridMultilevel"/>
    <w:tmpl w:val="6988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57974"/>
    <w:multiLevelType w:val="hybridMultilevel"/>
    <w:tmpl w:val="78F4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A4F70"/>
    <w:multiLevelType w:val="hybridMultilevel"/>
    <w:tmpl w:val="9B5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4782F"/>
    <w:multiLevelType w:val="hybridMultilevel"/>
    <w:tmpl w:val="FAC60CAA"/>
    <w:lvl w:ilvl="0" w:tplc="5A46837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53B7B"/>
    <w:multiLevelType w:val="hybridMultilevel"/>
    <w:tmpl w:val="6C546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52CD5"/>
    <w:multiLevelType w:val="hybridMultilevel"/>
    <w:tmpl w:val="639A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9523B57"/>
    <w:multiLevelType w:val="hybridMultilevel"/>
    <w:tmpl w:val="5158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A6454"/>
    <w:multiLevelType w:val="hybridMultilevel"/>
    <w:tmpl w:val="5DA6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A62FCE"/>
    <w:multiLevelType w:val="hybridMultilevel"/>
    <w:tmpl w:val="8084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66436"/>
    <w:multiLevelType w:val="hybridMultilevel"/>
    <w:tmpl w:val="0E8EA0FC"/>
    <w:lvl w:ilvl="0" w:tplc="5A46837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12"/>
  </w:num>
  <w:num w:numId="6">
    <w:abstractNumId w:val="5"/>
  </w:num>
  <w:num w:numId="7">
    <w:abstractNumId w:val="4"/>
  </w:num>
  <w:num w:numId="8">
    <w:abstractNumId w:val="9"/>
  </w:num>
  <w:num w:numId="9">
    <w:abstractNumId w:val="10"/>
  </w:num>
  <w:num w:numId="10">
    <w:abstractNumId w:val="3"/>
  </w:num>
  <w:num w:numId="11">
    <w:abstractNumId w:val="6"/>
  </w:num>
  <w:num w:numId="12">
    <w:abstractNumId w:val="1"/>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50"/>
    <w:rsid w:val="001705E0"/>
    <w:rsid w:val="00177E97"/>
    <w:rsid w:val="001A3E84"/>
    <w:rsid w:val="001C687B"/>
    <w:rsid w:val="00243DDB"/>
    <w:rsid w:val="00273D41"/>
    <w:rsid w:val="00285984"/>
    <w:rsid w:val="002A00D7"/>
    <w:rsid w:val="002B262A"/>
    <w:rsid w:val="002F6EF9"/>
    <w:rsid w:val="00305500"/>
    <w:rsid w:val="00316714"/>
    <w:rsid w:val="0034375C"/>
    <w:rsid w:val="003455A5"/>
    <w:rsid w:val="003643E2"/>
    <w:rsid w:val="003A770D"/>
    <w:rsid w:val="003E0569"/>
    <w:rsid w:val="00450ABD"/>
    <w:rsid w:val="0045602C"/>
    <w:rsid w:val="004818B5"/>
    <w:rsid w:val="00483139"/>
    <w:rsid w:val="004C6D3D"/>
    <w:rsid w:val="005A6F35"/>
    <w:rsid w:val="005B62D2"/>
    <w:rsid w:val="005C772C"/>
    <w:rsid w:val="00640EF3"/>
    <w:rsid w:val="006A777A"/>
    <w:rsid w:val="007018A1"/>
    <w:rsid w:val="007363E5"/>
    <w:rsid w:val="00744118"/>
    <w:rsid w:val="00766027"/>
    <w:rsid w:val="00774507"/>
    <w:rsid w:val="007A76C8"/>
    <w:rsid w:val="0089200F"/>
    <w:rsid w:val="008A3E3D"/>
    <w:rsid w:val="008C46BC"/>
    <w:rsid w:val="00943A21"/>
    <w:rsid w:val="00953AFC"/>
    <w:rsid w:val="00973237"/>
    <w:rsid w:val="00976884"/>
    <w:rsid w:val="009D2E90"/>
    <w:rsid w:val="009E4904"/>
    <w:rsid w:val="00AA52B3"/>
    <w:rsid w:val="00AB1EDA"/>
    <w:rsid w:val="00AC27FC"/>
    <w:rsid w:val="00AE1E6B"/>
    <w:rsid w:val="00B2421A"/>
    <w:rsid w:val="00B922D1"/>
    <w:rsid w:val="00BB3350"/>
    <w:rsid w:val="00BE7DB4"/>
    <w:rsid w:val="00C41611"/>
    <w:rsid w:val="00C753BE"/>
    <w:rsid w:val="00CE44FF"/>
    <w:rsid w:val="00D06385"/>
    <w:rsid w:val="00D11EE5"/>
    <w:rsid w:val="00D2665D"/>
    <w:rsid w:val="00D601E0"/>
    <w:rsid w:val="00E006AE"/>
    <w:rsid w:val="00E06A5F"/>
    <w:rsid w:val="00E12DC4"/>
    <w:rsid w:val="00E30470"/>
    <w:rsid w:val="00E51044"/>
    <w:rsid w:val="00EC5B01"/>
    <w:rsid w:val="00EC7FCE"/>
    <w:rsid w:val="00F13680"/>
    <w:rsid w:val="00F166FF"/>
    <w:rsid w:val="00F51961"/>
    <w:rsid w:val="00F67D32"/>
    <w:rsid w:val="00F731B4"/>
    <w:rsid w:val="00FB7F5F"/>
    <w:rsid w:val="00FD49A8"/>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26F9D6"/>
  <w15:chartTrackingRefBased/>
  <w15:docId w15:val="{47D71B47-BA00-47CA-BBB2-C6827A18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lsdException w:name="List Number" w:uiPriority="2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1" w:unhideWhenUsed="1"/>
    <w:lsdException w:name="List Number 3" w:uiPriority="22"/>
    <w:lsdException w:name="List Number 4" w:uiPriority="23"/>
    <w:lsdException w:name="List Number 5" w:uiPriority="24"/>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unhideWhenUsed="1"/>
    <w:lsdException w:name="Emphasis" w:semiHidden="1" w:uiPriority="27"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9" w:qFormat="1"/>
    <w:lsdException w:name="Intense Emphasis" w:semiHidden="1" w:uiPriority="28"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E6B"/>
    <w:pPr>
      <w:spacing w:after="0"/>
    </w:pPr>
  </w:style>
  <w:style w:type="paragraph" w:styleId="Heading1">
    <w:name w:val="heading 1"/>
    <w:basedOn w:val="Normal"/>
    <w:next w:val="Normal"/>
    <w:link w:val="Heading1Char"/>
    <w:uiPriority w:val="9"/>
    <w:qFormat/>
    <w:rsid w:val="00AA52B3"/>
    <w:pPr>
      <w:keepNext/>
      <w:keepLines/>
      <w:spacing w:before="240" w:after="6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heme="majorEastAsia" w:cstheme="majorBidi"/>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rFonts w:eastAsiaTheme="majorEastAsia" w:cstheme="majorBidi"/>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B3"/>
    <w:rPr>
      <w:rFonts w:eastAsiaTheme="majorEastAsia" w:cstheme="majorBidi"/>
      <w:b/>
      <w:bCs/>
      <w:sz w:val="28"/>
      <w:szCs w:val="28"/>
    </w:rPr>
  </w:style>
  <w:style w:type="character" w:customStyle="1" w:styleId="Heading2Char">
    <w:name w:val="Heading 2 Char"/>
    <w:basedOn w:val="DefaultParagraphFont"/>
    <w:link w:val="Heading2"/>
    <w:uiPriority w:val="9"/>
    <w:rsid w:val="00AA52B3"/>
    <w:rPr>
      <w:rFonts w:eastAsiaTheme="majorEastAsia" w:cstheme="majorBidi"/>
      <w:b/>
      <w:bCs/>
      <w:szCs w:val="26"/>
    </w:rPr>
  </w:style>
  <w:style w:type="character" w:customStyle="1" w:styleId="Heading3Char">
    <w:name w:val="Heading 3 Char"/>
    <w:basedOn w:val="DefaultParagraphFont"/>
    <w:link w:val="Heading3"/>
    <w:uiPriority w:val="9"/>
    <w:rsid w:val="00AA52B3"/>
    <w:rPr>
      <w:rFonts w:eastAsiaTheme="majorEastAsia" w:cstheme="majorBidi"/>
      <w:b/>
      <w:bCs/>
    </w:rPr>
  </w:style>
  <w:style w:type="character" w:customStyle="1" w:styleId="Heading4Char">
    <w:name w:val="Heading 4 Char"/>
    <w:basedOn w:val="DefaultParagraphFont"/>
    <w:link w:val="Heading4"/>
    <w:uiPriority w:val="9"/>
    <w:semiHidden/>
    <w:rsid w:val="00316714"/>
    <w:rPr>
      <w:rFonts w:eastAsiaTheme="majorEastAsia" w:cstheme="majorBidi"/>
      <w:b/>
      <w:bCs/>
      <w:iCs/>
    </w:rPr>
  </w:style>
  <w:style w:type="character" w:customStyle="1" w:styleId="Heading5Char">
    <w:name w:val="Heading 5 Char"/>
    <w:basedOn w:val="DefaultParagraphFont"/>
    <w:link w:val="Heading5"/>
    <w:uiPriority w:val="9"/>
    <w:semiHidden/>
    <w:rsid w:val="00316714"/>
    <w:rPr>
      <w:rFonts w:eastAsiaTheme="majorEastAsia" w:cstheme="majorBidi"/>
      <w:color w:val="243F60" w:themeColor="accent1" w:themeShade="7F"/>
    </w:rPr>
  </w:style>
  <w:style w:type="paragraph" w:styleId="Title">
    <w:name w:val="Title"/>
    <w:basedOn w:val="Normal"/>
    <w:next w:val="Normal"/>
    <w:link w:val="TitleChar"/>
    <w:uiPriority w:val="99"/>
    <w:semiHidden/>
    <w:rsid w:val="00AA52B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316714"/>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99"/>
    <w:semiHidden/>
    <w:rsid w:val="00316714"/>
    <w:rPr>
      <w:rFonts w:eastAsiaTheme="majorEastAsia" w:cstheme="majorBidi"/>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basedOn w:val="DefaultParagraphFont"/>
    <w:link w:val="Heading6"/>
    <w:uiPriority w:val="9"/>
    <w:semiHidden/>
    <w:rsid w:val="00316714"/>
    <w:rPr>
      <w:rFonts w:eastAsiaTheme="majorEastAsia" w:cstheme="majorBidi"/>
      <w:i/>
      <w:iCs/>
      <w:color w:val="243F60" w:themeColor="accent1" w:themeShade="7F"/>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basedOn w:val="DefaultParagraphFont"/>
    <w:uiPriority w:val="69"/>
    <w:semiHidden/>
    <w:unhideWhenUsed/>
    <w:qFormat/>
    <w:rsid w:val="00AA52B3"/>
    <w:rPr>
      <w:i/>
      <w:iCs/>
      <w:color w:val="808080" w:themeColor="text1" w:themeTint="7F"/>
    </w:rPr>
  </w:style>
  <w:style w:type="character" w:customStyle="1" w:styleId="Heading7Char">
    <w:name w:val="Heading 7 Char"/>
    <w:basedOn w:val="DefaultParagraphFont"/>
    <w:link w:val="Heading7"/>
    <w:uiPriority w:val="9"/>
    <w:semiHidden/>
    <w:rsid w:val="00316714"/>
    <w:rPr>
      <w:rFonts w:eastAsiaTheme="majorEastAsia" w:cstheme="majorBidi"/>
      <w:i/>
      <w:iCs/>
      <w:color w:val="404040" w:themeColor="text1" w:themeTint="BF"/>
    </w:rPr>
  </w:style>
  <w:style w:type="paragraph" w:styleId="Quote">
    <w:name w:val="Quote"/>
    <w:basedOn w:val="Normal"/>
    <w:next w:val="Normal"/>
    <w:link w:val="QuoteChar"/>
    <w:uiPriority w:val="18"/>
    <w:qFormat/>
    <w:rsid w:val="00AA52B3"/>
    <w:pPr>
      <w:ind w:left="720" w:right="720"/>
      <w:mirrorIndents/>
    </w:pPr>
    <w:rPr>
      <w:iCs/>
      <w:color w:val="000000" w:themeColor="text1"/>
    </w:rPr>
  </w:style>
  <w:style w:type="character" w:customStyle="1" w:styleId="QuoteChar">
    <w:name w:val="Quote Char"/>
    <w:basedOn w:val="DefaultParagraphFont"/>
    <w:link w:val="Quote"/>
    <w:uiPriority w:val="18"/>
    <w:rsid w:val="00AA52B3"/>
    <w:rPr>
      <w:iCs/>
      <w:color w:val="000000" w:themeColor="text1"/>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basedOn w:val="DefaultParagraphFont"/>
    <w:link w:val="Heading8"/>
    <w:uiPriority w:val="9"/>
    <w:semiHidden/>
    <w:rsid w:val="00AA52B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52B3"/>
    <w:rPr>
      <w:rFonts w:asciiTheme="majorHAnsi" w:eastAsiaTheme="majorEastAsia" w:hAnsiTheme="majorHAnsi" w:cstheme="majorBidi"/>
      <w:i/>
      <w:iCs/>
      <w:color w:val="404040" w:themeColor="text1" w:themeTint="BF"/>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iPriority w:val="99"/>
    <w:unhideWhenUsed/>
    <w:rsid w:val="00973237"/>
    <w:pPr>
      <w:tabs>
        <w:tab w:val="center" w:pos="4680"/>
        <w:tab w:val="right" w:pos="9360"/>
      </w:tabs>
    </w:pPr>
  </w:style>
  <w:style w:type="character" w:customStyle="1" w:styleId="HeaderChar">
    <w:name w:val="Header Char"/>
    <w:basedOn w:val="DefaultParagraphFont"/>
    <w:link w:val="Header"/>
    <w:uiPriority w:val="99"/>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paragraph" w:styleId="ListBullet">
    <w:name w:val="List Bullet"/>
    <w:basedOn w:val="Normal"/>
    <w:uiPriority w:val="19"/>
    <w:rsid w:val="005B62D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11F5F-4ACD-477C-9922-86A5CAA7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3D7FD892.dotm</Template>
  <TotalTime>0</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BCD Default blank document</vt:lpstr>
    </vt:vector>
  </TitlesOfParts>
  <Company>DCBS</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BCD Default blank document</dc:title>
  <dc:subject/>
  <dc:creator>Kelly G Marshall</dc:creator>
  <cp:keywords/>
  <dc:description/>
  <cp:lastModifiedBy>Kelly G Marshall</cp:lastModifiedBy>
  <cp:revision>2</cp:revision>
  <dcterms:created xsi:type="dcterms:W3CDTF">2020-04-24T21:41:00Z</dcterms:created>
  <dcterms:modified xsi:type="dcterms:W3CDTF">2020-04-24T21:41:00Z</dcterms:modified>
</cp:coreProperties>
</file>